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Pr="00F41E6C" w:rsidRDefault="00966D7F">
      <w:pPr>
        <w:pStyle w:val="Heading1"/>
        <w:rPr>
          <w:rFonts w:cs="Arial"/>
        </w:rPr>
      </w:pPr>
      <w:bookmarkStart w:id="0" w:name="_Toc400361362"/>
      <w:bookmarkStart w:id="1" w:name="_Toc443397153"/>
      <w:bookmarkStart w:id="2" w:name="_Toc357771638"/>
      <w:bookmarkStart w:id="3" w:name="_Toc346793416"/>
      <w:bookmarkStart w:id="4" w:name="_Toc328122777"/>
      <w:r w:rsidRPr="00F41E6C">
        <w:rPr>
          <w:rFonts w:cs="Arial"/>
          <w:noProof/>
        </w:rPr>
        <w:drawing>
          <wp:anchor distT="0" distB="0" distL="114300" distR="114300" simplePos="0" relativeHeight="251658240" behindDoc="0" locked="0" layoutInCell="1" allowOverlap="1" wp14:editId="2F7B45FE">
            <wp:simplePos x="0" y="0"/>
            <wp:positionH relativeFrom="margin">
              <wp:posOffset>21590</wp:posOffset>
            </wp:positionH>
            <wp:positionV relativeFrom="margin">
              <wp:posOffset>-187325</wp:posOffset>
            </wp:positionV>
            <wp:extent cx="1419860" cy="1981200"/>
            <wp:effectExtent l="0" t="0" r="8890" b="0"/>
            <wp:wrapSquare wrapText="bothSides"/>
            <wp:docPr id="2" name="Picture 2" descr="new school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 logo 20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986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rsidRPr="00F41E6C">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E66558" w:rsidRPr="00F41E6C" w:rsidRDefault="009D71E8">
      <w:pPr>
        <w:pStyle w:val="Heading2"/>
        <w:rPr>
          <w:rFonts w:cs="Arial"/>
          <w:b w:val="0"/>
          <w:bCs/>
          <w:color w:val="auto"/>
          <w:sz w:val="24"/>
          <w:szCs w:val="24"/>
        </w:rPr>
      </w:pPr>
      <w:r w:rsidRPr="00F41E6C">
        <w:rPr>
          <w:rFonts w:cs="Arial"/>
          <w:b w:val="0"/>
          <w:bCs/>
          <w:color w:val="auto"/>
          <w:sz w:val="24"/>
          <w:szCs w:val="24"/>
        </w:rPr>
        <w:t>This statement details our school’s use of pupil premium (a</w:t>
      </w:r>
      <w:r w:rsidR="00E97F85">
        <w:rPr>
          <w:rFonts w:cs="Arial"/>
          <w:b w:val="0"/>
          <w:bCs/>
          <w:color w:val="auto"/>
          <w:sz w:val="24"/>
          <w:szCs w:val="24"/>
        </w:rPr>
        <w:t>nd recovery premium for the 2023 to 2024</w:t>
      </w:r>
      <w:r w:rsidR="00CD3FE8">
        <w:rPr>
          <w:rFonts w:cs="Arial"/>
          <w:b w:val="0"/>
          <w:bCs/>
          <w:color w:val="auto"/>
          <w:sz w:val="24"/>
          <w:szCs w:val="24"/>
        </w:rPr>
        <w:t xml:space="preserve"> </w:t>
      </w:r>
      <w:r w:rsidRPr="00F41E6C">
        <w:rPr>
          <w:rFonts w:cs="Arial"/>
          <w:b w:val="0"/>
          <w:bCs/>
          <w:color w:val="auto"/>
          <w:sz w:val="24"/>
          <w:szCs w:val="24"/>
        </w:rPr>
        <w:t xml:space="preserve">academic year) funding to help improve the attainment of our disadvantaged pupils. </w:t>
      </w:r>
    </w:p>
    <w:p w:rsidR="00E66558" w:rsidRPr="00F41E6C" w:rsidRDefault="009D71E8">
      <w:pPr>
        <w:pStyle w:val="Heading2"/>
        <w:spacing w:before="240"/>
        <w:rPr>
          <w:rFonts w:cs="Arial"/>
          <w:b w:val="0"/>
          <w:bCs/>
          <w:color w:val="auto"/>
          <w:sz w:val="24"/>
          <w:szCs w:val="24"/>
        </w:rPr>
      </w:pPr>
      <w:r w:rsidRPr="00F41E6C">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Pr="00F41E6C" w:rsidRDefault="009D71E8">
      <w:pPr>
        <w:pStyle w:val="Heading2"/>
        <w:rPr>
          <w:rFonts w:cs="Arial"/>
        </w:rPr>
      </w:pPr>
      <w:r w:rsidRPr="00F41E6C">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F41E6C">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Data</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St James and St John C.E. Primary School</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7B2236">
            <w:pPr>
              <w:pStyle w:val="TableRow"/>
              <w:rPr>
                <w:rFonts w:cs="Arial"/>
              </w:rPr>
            </w:pPr>
            <w:r>
              <w:rPr>
                <w:rFonts w:cs="Arial"/>
              </w:rPr>
              <w:t>1</w:t>
            </w:r>
            <w:r w:rsidR="007B2236">
              <w:rPr>
                <w:rFonts w:cs="Arial"/>
              </w:rPr>
              <w:t>3</w:t>
            </w:r>
            <w:r w:rsidR="005457B9">
              <w:rPr>
                <w:rFonts w:cs="Arial"/>
              </w:rPr>
              <w:t>4</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5457B9" w:rsidP="00D92636">
            <w:pPr>
              <w:pStyle w:val="TableRow"/>
              <w:rPr>
                <w:rFonts w:cs="Arial"/>
              </w:rPr>
            </w:pPr>
            <w:r>
              <w:rPr>
                <w:rFonts w:cs="Arial"/>
              </w:rPr>
              <w:t>8.2</w:t>
            </w:r>
            <w:r w:rsidR="00D92636" w:rsidRPr="00F41E6C">
              <w:rPr>
                <w:rFonts w:cs="Arial"/>
              </w:rPr>
              <w:t>%</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2022-2025</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szCs w:val="22"/>
              </w:rPr>
            </w:pPr>
            <w:r w:rsidRPr="00F41E6C">
              <w:rPr>
                <w:rFonts w:cs="Arial"/>
                <w:szCs w:val="22"/>
              </w:rPr>
              <w:t xml:space="preserve">Date this statement was </w:t>
            </w:r>
            <w:r>
              <w:rPr>
                <w:rFonts w:cs="Arial"/>
                <w:szCs w:val="22"/>
              </w:rPr>
              <w:t xml:space="preserve">first </w:t>
            </w:r>
            <w:r w:rsidRPr="00F41E6C">
              <w:rPr>
                <w:rFonts w:cs="Arial"/>
                <w:szCs w:val="22"/>
              </w:rPr>
              <w:t>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Default="00D92636" w:rsidP="00D92636">
            <w:pPr>
              <w:pStyle w:val="TableRow"/>
              <w:rPr>
                <w:rFonts w:cs="Arial"/>
              </w:rPr>
            </w:pPr>
            <w:r>
              <w:rPr>
                <w:rFonts w:cs="Arial"/>
              </w:rPr>
              <w:t>5.12.2022</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 xml:space="preserve">Date </w:t>
            </w:r>
            <w:r>
              <w:rPr>
                <w:rFonts w:cs="Arial"/>
                <w:szCs w:val="22"/>
              </w:rPr>
              <w:t xml:space="preserve">for </w:t>
            </w:r>
            <w:r w:rsidRPr="00F41E6C">
              <w:rPr>
                <w:rFonts w:cs="Arial"/>
                <w:szCs w:val="22"/>
              </w:rPr>
              <w:t xml:space="preserve">this </w:t>
            </w:r>
            <w:r>
              <w:rPr>
                <w:rFonts w:cs="Arial"/>
                <w:szCs w:val="22"/>
              </w:rPr>
              <w:t xml:space="preserve">academic year </w:t>
            </w:r>
            <w:r w:rsidRPr="00F41E6C">
              <w:rPr>
                <w:rFonts w:cs="Arial"/>
                <w:szCs w:val="22"/>
              </w:rPr>
              <w:t xml:space="preserve">statement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5457B9" w:rsidP="005457B9">
            <w:pPr>
              <w:pStyle w:val="TableRow"/>
              <w:rPr>
                <w:rFonts w:cs="Arial"/>
              </w:rPr>
            </w:pPr>
            <w:r>
              <w:rPr>
                <w:rFonts w:cs="Arial"/>
              </w:rPr>
              <w:t>20.12.2024</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5457B9" w:rsidP="00D92636">
            <w:pPr>
              <w:pStyle w:val="TableRow"/>
              <w:rPr>
                <w:rFonts w:cs="Arial"/>
              </w:rPr>
            </w:pPr>
            <w:r>
              <w:rPr>
                <w:rFonts w:cs="Arial"/>
              </w:rPr>
              <w:t>July 2025</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Louise Woods</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A93059" w:rsidRDefault="00D92636" w:rsidP="00D92636">
            <w:pPr>
              <w:pStyle w:val="TableRow"/>
              <w:rPr>
                <w:rFonts w:cs="Arial"/>
              </w:rPr>
            </w:pPr>
            <w:r w:rsidRPr="00A93059">
              <w:rPr>
                <w:rFonts w:cs="Arial"/>
              </w:rPr>
              <w:t>Louise Woods</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Governor </w:t>
            </w:r>
            <w:r w:rsidRPr="00F41E6C">
              <w:rPr>
                <w:rFonts w:cs="Arial"/>
                <w:szCs w:val="22"/>
              </w:rPr>
              <w:t xml:space="preserve">/ Trustee </w:t>
            </w:r>
            <w:r w:rsidRPr="00F41E6C">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Jo </w:t>
            </w:r>
            <w:proofErr w:type="spellStart"/>
            <w:r w:rsidRPr="00F41E6C">
              <w:rPr>
                <w:rFonts w:cs="Arial"/>
              </w:rPr>
              <w:t>Coxall</w:t>
            </w:r>
            <w:proofErr w:type="spellEnd"/>
          </w:p>
        </w:tc>
      </w:tr>
    </w:tbl>
    <w:bookmarkEnd w:id="2"/>
    <w:bookmarkEnd w:id="3"/>
    <w:bookmarkEnd w:id="4"/>
    <w:p w:rsidR="00E66558" w:rsidRPr="00F41E6C" w:rsidRDefault="009D71E8">
      <w:pPr>
        <w:spacing w:before="480" w:line="240" w:lineRule="auto"/>
        <w:rPr>
          <w:rFonts w:cs="Arial"/>
          <w:b/>
          <w:color w:val="104F75"/>
          <w:sz w:val="32"/>
          <w:szCs w:val="32"/>
        </w:rPr>
      </w:pPr>
      <w:r w:rsidRPr="00F41E6C">
        <w:rPr>
          <w:rFonts w:cs="Arial"/>
          <w:b/>
          <w:color w:val="104F75"/>
          <w:sz w:val="32"/>
          <w:szCs w:val="32"/>
        </w:rPr>
        <w:t>Funding overview</w:t>
      </w:r>
      <w:r w:rsidR="008943F5">
        <w:rPr>
          <w:rFonts w:cs="Arial"/>
          <w:b/>
          <w:color w:val="104F75"/>
          <w:sz w:val="32"/>
          <w:szCs w:val="32"/>
        </w:rPr>
        <w:t xml:space="preserve"> 2023-2024</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b/>
              </w:rPr>
              <w:t>Amount</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A93059" w:rsidP="007B2236">
            <w:pPr>
              <w:pStyle w:val="TableRow"/>
              <w:rPr>
                <w:rFonts w:cs="Arial"/>
                <w:sz w:val="28"/>
                <w:szCs w:val="28"/>
              </w:rPr>
            </w:pPr>
            <w:r w:rsidRPr="00D92636">
              <w:rPr>
                <w:rFonts w:ascii="Calibri" w:hAnsi="Calibri" w:cs="Calibri"/>
                <w:color w:val="000000"/>
                <w:sz w:val="28"/>
                <w:szCs w:val="28"/>
                <w:shd w:val="clear" w:color="auto" w:fill="FFFFFF"/>
              </w:rPr>
              <w:t>£</w:t>
            </w:r>
            <w:r w:rsidR="008943F5">
              <w:rPr>
                <w:rFonts w:ascii="Calibri" w:hAnsi="Calibri" w:cs="Calibri"/>
                <w:color w:val="000000"/>
                <w:sz w:val="28"/>
                <w:szCs w:val="28"/>
                <w:shd w:val="clear" w:color="auto" w:fill="FFFFFF"/>
              </w:rPr>
              <w:t>12,715</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rPr>
                <w:rFonts w:cs="Arial"/>
              </w:rPr>
            </w:pPr>
            <w:r w:rsidRPr="00F41E6C">
              <w:rPr>
                <w:rFonts w:cs="Arial"/>
              </w:rPr>
              <w:t>Recovery premium funding allocation this academic year</w:t>
            </w:r>
          </w:p>
          <w:p w:rsidR="00906245" w:rsidRPr="00F41E6C" w:rsidRDefault="00906245">
            <w:pPr>
              <w:pStyle w:val="TableRow"/>
              <w:rPr>
                <w:rFonts w:cs="Arial"/>
              </w:rPr>
            </w:pPr>
            <w:r>
              <w:rPr>
                <w:rFonts w:cs="Arial"/>
              </w:rPr>
              <w:t>National Tutoring – not being spent this year – Government to claim back</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pPr>
              <w:pStyle w:val="TableRow"/>
              <w:rPr>
                <w:rFonts w:cs="Arial"/>
              </w:rPr>
            </w:pPr>
            <w:r w:rsidRPr="00D92636">
              <w:rPr>
                <w:rFonts w:cs="Arial"/>
              </w:rPr>
              <w:t>£</w:t>
            </w:r>
            <w:r w:rsidR="00CB5AAD" w:rsidRPr="00D92636">
              <w:rPr>
                <w:rFonts w:cs="Arial"/>
              </w:rPr>
              <w:t>500.00 Autumn</w:t>
            </w:r>
          </w:p>
          <w:p w:rsidR="00CB5AAD" w:rsidRPr="00D92636" w:rsidRDefault="004B6463">
            <w:pPr>
              <w:pStyle w:val="TableRow"/>
              <w:rPr>
                <w:rFonts w:cs="Arial"/>
              </w:rPr>
            </w:pPr>
            <w:r w:rsidRPr="00D92636">
              <w:rPr>
                <w:rFonts w:cs="Arial"/>
              </w:rPr>
              <w:t>£500</w:t>
            </w:r>
            <w:r w:rsidR="00CB5AAD" w:rsidRPr="00D92636">
              <w:rPr>
                <w:rFonts w:cs="Arial"/>
              </w:rPr>
              <w:t>.00</w:t>
            </w:r>
            <w:r w:rsidR="00906245" w:rsidRPr="00D92636">
              <w:rPr>
                <w:rFonts w:cs="Arial"/>
              </w:rPr>
              <w:t xml:space="preserve"> Spring</w:t>
            </w:r>
          </w:p>
          <w:p w:rsidR="00906245" w:rsidRPr="00D92636" w:rsidRDefault="00906245">
            <w:pPr>
              <w:pStyle w:val="TableRow"/>
              <w:rPr>
                <w:rFonts w:cs="Arial"/>
              </w:rPr>
            </w:pPr>
            <w:r w:rsidRPr="00D92636">
              <w:rPr>
                <w:rFonts w:cs="Arial"/>
              </w:rPr>
              <w:t>£500.00 Summer</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pPr>
              <w:pStyle w:val="TableRow"/>
              <w:rPr>
                <w:rFonts w:cs="Arial"/>
              </w:rPr>
            </w:pPr>
            <w:r w:rsidRPr="00D92636">
              <w:rPr>
                <w:rFonts w:cs="Arial"/>
              </w:rPr>
              <w:t>£</w:t>
            </w:r>
            <w:r w:rsidR="00CB5AAD" w:rsidRPr="00D92636">
              <w:rPr>
                <w:rFonts w:cs="Arial"/>
              </w:rPr>
              <w:t>0.00</w:t>
            </w:r>
          </w:p>
        </w:tc>
      </w:tr>
      <w:tr w:rsidR="00E66558" w:rsidRPr="00F41E6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b/>
              </w:rPr>
            </w:pPr>
            <w:r w:rsidRPr="00F41E6C">
              <w:rPr>
                <w:rFonts w:cs="Arial"/>
                <w:b/>
              </w:rPr>
              <w:t>Total budget for this academic year</w:t>
            </w:r>
          </w:p>
          <w:p w:rsidR="00E66558" w:rsidRPr="00F41E6C" w:rsidRDefault="009D71E8">
            <w:pPr>
              <w:pStyle w:val="TableRow"/>
              <w:rPr>
                <w:rFonts w:cs="Arial"/>
              </w:rPr>
            </w:pPr>
            <w:r w:rsidRPr="00F41E6C">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rsidP="007B2236">
            <w:pPr>
              <w:pStyle w:val="TableRow"/>
              <w:rPr>
                <w:rFonts w:cs="Arial"/>
              </w:rPr>
            </w:pPr>
            <w:r w:rsidRPr="00D92636">
              <w:rPr>
                <w:rFonts w:cs="Arial"/>
              </w:rPr>
              <w:t>£</w:t>
            </w:r>
            <w:r w:rsidR="008943F5">
              <w:rPr>
                <w:rFonts w:cs="Arial"/>
              </w:rPr>
              <w:t>12,715</w:t>
            </w:r>
          </w:p>
        </w:tc>
      </w:tr>
    </w:tbl>
    <w:p w:rsidR="00E66558" w:rsidRPr="00F41E6C" w:rsidRDefault="009D71E8">
      <w:pPr>
        <w:pStyle w:val="Heading1"/>
        <w:rPr>
          <w:rFonts w:cs="Arial"/>
        </w:rPr>
      </w:pPr>
      <w:r w:rsidRPr="00F41E6C">
        <w:rPr>
          <w:rFonts w:cs="Arial"/>
        </w:rPr>
        <w:lastRenderedPageBreak/>
        <w:t>Part A: Pupil premium strategy plan</w:t>
      </w:r>
    </w:p>
    <w:p w:rsidR="00E66558" w:rsidRPr="00F41E6C" w:rsidRDefault="009D71E8">
      <w:pPr>
        <w:pStyle w:val="Heading2"/>
        <w:rPr>
          <w:rFonts w:cs="Arial"/>
        </w:rPr>
      </w:pPr>
      <w:bookmarkStart w:id="14" w:name="_Toc357771640"/>
      <w:bookmarkStart w:id="15" w:name="_Toc346793418"/>
      <w:r w:rsidRPr="00F41E6C">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41E6C">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5D19" w:rsidRPr="00F41E6C" w:rsidRDefault="00955D19" w:rsidP="00F41E6C">
            <w:pPr>
              <w:spacing w:before="120" w:line="276" w:lineRule="auto"/>
              <w:rPr>
                <w:rFonts w:cs="Arial"/>
                <w:iCs/>
                <w:color w:val="auto"/>
                <w:lang w:val="en-US"/>
              </w:rPr>
            </w:pPr>
            <w:r w:rsidRPr="00F41E6C">
              <w:rPr>
                <w:rFonts w:cs="Arial"/>
                <w:color w:val="000000"/>
                <w:bdr w:val="none" w:sz="0" w:space="0" w:color="auto" w:frame="1"/>
              </w:rPr>
              <w:t xml:space="preserve">Each child is an individual with no child being the same, </w:t>
            </w:r>
            <w:r w:rsidR="00B14FA7">
              <w:rPr>
                <w:rFonts w:cs="Arial"/>
                <w:iCs/>
                <w:color w:val="auto"/>
              </w:rPr>
              <w:t xml:space="preserve">irrespective of their </w:t>
            </w:r>
            <w:r w:rsidRPr="00F41E6C">
              <w:rPr>
                <w:rFonts w:cs="Arial"/>
                <w:iCs/>
                <w:color w:val="auto"/>
              </w:rPr>
              <w:t xml:space="preserve">background or the challenges they face. The school community of St James and St John Church of England School unites in its aim to ensure all children prosper, progress and achieve high attainment across all subject areas. </w:t>
            </w:r>
            <w:r w:rsidRPr="00F41E6C">
              <w:rPr>
                <w:rFonts w:cs="Arial"/>
                <w:iCs/>
                <w:color w:val="auto"/>
                <w:lang w:val="en-US"/>
              </w:rPr>
              <w:t xml:space="preserve">The focus of our pupil premium strategy is to support disadvantaged pupils to achieve that goal, including progress for those who are already high </w:t>
            </w:r>
            <w:proofErr w:type="spellStart"/>
            <w:r w:rsidRPr="00F41E6C">
              <w:rPr>
                <w:rFonts w:cs="Arial"/>
                <w:iCs/>
                <w:color w:val="auto"/>
                <w:lang w:val="en-US"/>
              </w:rPr>
              <w:t>attainers</w:t>
            </w:r>
            <w:proofErr w:type="spellEnd"/>
            <w:r w:rsidRPr="00F41E6C">
              <w:rPr>
                <w:rFonts w:cs="Arial"/>
                <w:iCs/>
                <w:color w:val="auto"/>
                <w:lang w:val="en-US"/>
              </w:rPr>
              <w:t xml:space="preserve">. </w:t>
            </w:r>
          </w:p>
          <w:p w:rsidR="00955D19" w:rsidRPr="00F41E6C" w:rsidRDefault="00955D19" w:rsidP="00F41E6C">
            <w:pPr>
              <w:spacing w:line="276" w:lineRule="auto"/>
              <w:rPr>
                <w:rFonts w:cs="Arial"/>
                <w:iCs/>
                <w:color w:val="auto"/>
                <w:lang w:val="en-US"/>
              </w:rPr>
            </w:pPr>
            <w:r w:rsidRPr="00F41E6C">
              <w:rPr>
                <w:rFonts w:cs="Arial"/>
                <w:iCs/>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00955D19" w:rsidRPr="00F41E6C" w:rsidRDefault="00955D19" w:rsidP="00F41E6C">
            <w:pPr>
              <w:spacing w:after="0" w:line="276" w:lineRule="auto"/>
              <w:textAlignment w:val="top"/>
              <w:rPr>
                <w:rFonts w:cs="Arial"/>
                <w:color w:val="000000"/>
                <w:bdr w:val="none" w:sz="0" w:space="0" w:color="auto" w:frame="1"/>
              </w:rPr>
            </w:pPr>
            <w:r w:rsidRPr="00F41E6C">
              <w:rPr>
                <w:rFonts w:cs="Arial"/>
                <w:color w:val="000000"/>
                <w:bdr w:val="none" w:sz="0" w:space="0" w:color="auto" w:frame="1"/>
              </w:rPr>
              <w:t>The provision provided encompasses both direct approaches to ‘narrowing the gap’ and other more creative interventions, which subsequently influence academic achievement and very importantly enhance children’s social and emotional well-being.</w:t>
            </w:r>
          </w:p>
          <w:p w:rsidR="00955D19" w:rsidRPr="00F41E6C" w:rsidRDefault="00955D19" w:rsidP="00F41E6C">
            <w:pPr>
              <w:spacing w:after="0" w:line="276" w:lineRule="auto"/>
              <w:textAlignment w:val="top"/>
              <w:rPr>
                <w:rFonts w:cs="Arial"/>
                <w:color w:val="000000"/>
                <w:bdr w:val="none" w:sz="0" w:space="0" w:color="auto" w:frame="1"/>
              </w:rPr>
            </w:pPr>
          </w:p>
          <w:p w:rsidR="00945A6B" w:rsidRPr="00F41E6C" w:rsidRDefault="00955D19" w:rsidP="00F41E6C">
            <w:pPr>
              <w:spacing w:after="0" w:line="276" w:lineRule="auto"/>
              <w:textAlignment w:val="top"/>
              <w:rPr>
                <w:rFonts w:cs="Arial"/>
                <w:color w:val="000000"/>
                <w:bdr w:val="none" w:sz="0" w:space="0" w:color="auto" w:frame="1"/>
              </w:rPr>
            </w:pPr>
            <w:r w:rsidRPr="00F41E6C">
              <w:rPr>
                <w:rFonts w:cs="Arial"/>
                <w:color w:val="000000"/>
                <w:bdr w:val="none" w:sz="0" w:space="0" w:color="auto" w:frame="1"/>
              </w:rPr>
              <w:t xml:space="preserve">Integral to our pupil premium strategy plan is </w:t>
            </w:r>
            <w:r w:rsidR="00945A6B" w:rsidRPr="00F41E6C">
              <w:rPr>
                <w:rFonts w:cs="Arial"/>
                <w:color w:val="000000"/>
                <w:bdr w:val="none" w:sz="0" w:space="0" w:color="auto" w:frame="1"/>
              </w:rPr>
              <w:t>education recovery, notably our approaches</w:t>
            </w:r>
            <w:r w:rsidRPr="00F41E6C">
              <w:rPr>
                <w:rFonts w:cs="Arial"/>
                <w:color w:val="000000"/>
                <w:bdr w:val="none" w:sz="0" w:space="0" w:color="auto" w:frame="1"/>
              </w:rPr>
              <w:t xml:space="preserve"> for </w:t>
            </w:r>
            <w:r w:rsidR="00945A6B" w:rsidRPr="00F41E6C">
              <w:rPr>
                <w:rFonts w:cs="Arial"/>
                <w:color w:val="000000"/>
                <w:bdr w:val="none" w:sz="0" w:space="0" w:color="auto" w:frame="1"/>
              </w:rPr>
              <w:t xml:space="preserve">pupils are responsive to common challenges and </w:t>
            </w:r>
            <w:r w:rsidRPr="00F41E6C">
              <w:rPr>
                <w:rFonts w:cs="Arial"/>
                <w:color w:val="000000"/>
                <w:bdr w:val="none" w:sz="0" w:space="0" w:color="auto" w:frame="1"/>
              </w:rPr>
              <w:t>decided on an individual, needs-led basis</w:t>
            </w:r>
            <w:r w:rsidR="00945A6B" w:rsidRPr="00F41E6C">
              <w:rPr>
                <w:rFonts w:cs="Arial"/>
                <w:color w:val="000000"/>
                <w:bdr w:val="none" w:sz="0" w:space="0" w:color="auto" w:frame="1"/>
              </w:rPr>
              <w:t xml:space="preserve"> with no assumptions made about the impact of disadvantage. </w:t>
            </w:r>
          </w:p>
          <w:p w:rsidR="00945A6B" w:rsidRPr="00F41E6C" w:rsidRDefault="00B14FA7" w:rsidP="00B14FA7">
            <w:pPr>
              <w:tabs>
                <w:tab w:val="left" w:pos="6430"/>
              </w:tabs>
              <w:spacing w:after="0" w:line="276" w:lineRule="auto"/>
              <w:textAlignment w:val="top"/>
              <w:rPr>
                <w:rFonts w:cs="Arial"/>
                <w:color w:val="000000"/>
                <w:bdr w:val="none" w:sz="0" w:space="0" w:color="auto" w:frame="1"/>
              </w:rPr>
            </w:pPr>
            <w:r>
              <w:rPr>
                <w:rFonts w:cs="Arial"/>
                <w:color w:val="000000"/>
                <w:bdr w:val="none" w:sz="0" w:space="0" w:color="auto" w:frame="1"/>
              </w:rPr>
              <w:tab/>
            </w:r>
          </w:p>
          <w:p w:rsidR="00B14FA7" w:rsidRDefault="00945A6B" w:rsidP="00B14FA7">
            <w:pPr>
              <w:spacing w:after="120" w:line="276" w:lineRule="auto"/>
              <w:rPr>
                <w:rFonts w:cs="Arial"/>
                <w:iCs/>
                <w:color w:val="auto"/>
                <w:lang w:val="en-US"/>
              </w:rPr>
            </w:pPr>
            <w:r w:rsidRPr="00F41E6C">
              <w:rPr>
                <w:rFonts w:cs="Arial"/>
                <w:iCs/>
                <w:color w:val="auto"/>
                <w:lang w:val="en-US"/>
              </w:rPr>
              <w:t>To ensure the approaches delivered by all staff at St James and St John School are effective we will:</w:t>
            </w:r>
          </w:p>
          <w:p w:rsidR="00B14FA7" w:rsidRPr="00B14FA7" w:rsidRDefault="00945A6B" w:rsidP="00B14FA7">
            <w:pPr>
              <w:pStyle w:val="ListParagraph"/>
              <w:numPr>
                <w:ilvl w:val="0"/>
                <w:numId w:val="16"/>
              </w:numPr>
              <w:spacing w:after="120" w:line="276" w:lineRule="auto"/>
              <w:rPr>
                <w:rFonts w:cs="Arial"/>
                <w:iCs/>
                <w:color w:val="auto"/>
                <w:lang w:val="en-US"/>
              </w:rPr>
            </w:pPr>
            <w:r w:rsidRPr="00B14FA7">
              <w:rPr>
                <w:rFonts w:cs="Arial"/>
                <w:color w:val="auto"/>
              </w:rPr>
              <w:t xml:space="preserve">adopt a whole school approach in which </w:t>
            </w:r>
            <w:r w:rsidR="00B14FA7">
              <w:rPr>
                <w:rFonts w:cs="Arial"/>
                <w:color w:val="auto"/>
              </w:rPr>
              <w:t xml:space="preserve">all staff and the school community take </w:t>
            </w:r>
            <w:r w:rsidRPr="00B14FA7">
              <w:rPr>
                <w:rFonts w:cs="Arial"/>
                <w:color w:val="auto"/>
              </w:rPr>
              <w:t xml:space="preserve">responsibility for </w:t>
            </w:r>
            <w:r w:rsidR="00B14FA7">
              <w:rPr>
                <w:rFonts w:cs="Arial"/>
                <w:color w:val="auto"/>
              </w:rPr>
              <w:t xml:space="preserve">improving </w:t>
            </w:r>
            <w:r w:rsidRPr="00B14FA7">
              <w:rPr>
                <w:rFonts w:cs="Arial"/>
                <w:color w:val="auto"/>
              </w:rPr>
              <w:t>disadvant</w:t>
            </w:r>
            <w:r w:rsidR="00B14FA7">
              <w:rPr>
                <w:rFonts w:cs="Arial"/>
                <w:color w:val="auto"/>
              </w:rPr>
              <w:t xml:space="preserve">aged pupils’ outcomes and raising </w:t>
            </w:r>
            <w:r w:rsidRPr="00B14FA7">
              <w:rPr>
                <w:rFonts w:cs="Arial"/>
                <w:color w:val="auto"/>
              </w:rPr>
              <w:t xml:space="preserve">expectations of what they can achieve </w:t>
            </w:r>
          </w:p>
          <w:p w:rsidR="00945A6B" w:rsidRPr="00B14FA7" w:rsidRDefault="00945A6B" w:rsidP="00B14FA7">
            <w:pPr>
              <w:pStyle w:val="ListParagraph"/>
              <w:numPr>
                <w:ilvl w:val="0"/>
                <w:numId w:val="16"/>
              </w:numPr>
              <w:spacing w:after="120" w:line="276" w:lineRule="auto"/>
              <w:rPr>
                <w:rFonts w:cs="Arial"/>
                <w:iCs/>
                <w:color w:val="auto"/>
                <w:lang w:val="en-US"/>
              </w:rPr>
            </w:pPr>
            <w:r w:rsidRPr="00B14FA7">
              <w:rPr>
                <w:rFonts w:cs="Arial"/>
                <w:color w:val="auto"/>
              </w:rPr>
              <w:t>act early to intervene at the point need is identified</w:t>
            </w:r>
          </w:p>
          <w:p w:rsidR="00E66558" w:rsidRPr="00B14FA7" w:rsidRDefault="00945A6B" w:rsidP="00B14FA7">
            <w:pPr>
              <w:pStyle w:val="ListParagraph"/>
              <w:numPr>
                <w:ilvl w:val="0"/>
                <w:numId w:val="16"/>
              </w:numPr>
              <w:suppressAutoHyphens w:val="0"/>
              <w:autoSpaceDN/>
              <w:spacing w:line="276" w:lineRule="auto"/>
              <w:rPr>
                <w:rFonts w:cs="Arial"/>
                <w:iCs/>
                <w:color w:val="auto"/>
                <w:lang w:val="en-US"/>
              </w:rPr>
            </w:pPr>
            <w:proofErr w:type="gramStart"/>
            <w:r w:rsidRPr="00B14FA7">
              <w:rPr>
                <w:rFonts w:cs="Arial"/>
                <w:iCs/>
                <w:color w:val="auto"/>
                <w:lang w:val="en-US"/>
              </w:rPr>
              <w:t>foster</w:t>
            </w:r>
            <w:proofErr w:type="gramEnd"/>
            <w:r w:rsidRPr="00B14FA7">
              <w:rPr>
                <w:rFonts w:cs="Arial"/>
                <w:iCs/>
                <w:color w:val="auto"/>
                <w:lang w:val="en-US"/>
              </w:rPr>
              <w:t xml:space="preserve"> an environment of high expectations for all</w:t>
            </w:r>
            <w:r w:rsidR="00B14FA7" w:rsidRPr="00B14FA7">
              <w:rPr>
                <w:rFonts w:cs="Arial"/>
                <w:iCs/>
                <w:color w:val="auto"/>
                <w:lang w:val="en-US"/>
              </w:rPr>
              <w:t>.</w:t>
            </w:r>
          </w:p>
          <w:p w:rsidR="006C11AB" w:rsidRPr="00F41E6C" w:rsidRDefault="006C11AB" w:rsidP="006C11AB">
            <w:pPr>
              <w:suppressAutoHyphens w:val="0"/>
              <w:autoSpaceDN/>
              <w:ind w:left="720"/>
              <w:contextualSpacing/>
              <w:rPr>
                <w:rFonts w:cs="Arial"/>
                <w:iCs/>
                <w:color w:val="auto"/>
                <w:lang w:val="en-US"/>
              </w:rPr>
            </w:pPr>
          </w:p>
        </w:tc>
      </w:tr>
    </w:tbl>
    <w:p w:rsidR="004B6463" w:rsidRDefault="004B6463">
      <w:pPr>
        <w:pStyle w:val="Heading2"/>
        <w:spacing w:before="600"/>
        <w:rPr>
          <w:rFonts w:cs="Arial"/>
        </w:rPr>
      </w:pPr>
    </w:p>
    <w:p w:rsidR="00D102E0" w:rsidRDefault="00D102E0">
      <w:pPr>
        <w:suppressAutoHyphens w:val="0"/>
        <w:spacing w:after="0" w:line="240" w:lineRule="auto"/>
        <w:rPr>
          <w:rFonts w:cs="Arial"/>
          <w:b/>
          <w:color w:val="104F75"/>
          <w:sz w:val="32"/>
          <w:szCs w:val="32"/>
        </w:rPr>
      </w:pPr>
      <w:r>
        <w:rPr>
          <w:rFonts w:cs="Arial"/>
        </w:rPr>
        <w:br w:type="page"/>
      </w:r>
    </w:p>
    <w:p w:rsidR="00E66558" w:rsidRPr="00F41E6C" w:rsidRDefault="009D71E8">
      <w:pPr>
        <w:pStyle w:val="Heading2"/>
        <w:spacing w:before="600"/>
        <w:rPr>
          <w:rFonts w:cs="Arial"/>
        </w:rPr>
      </w:pPr>
      <w:r w:rsidRPr="00F41E6C">
        <w:rPr>
          <w:rFonts w:cs="Arial"/>
        </w:rPr>
        <w:lastRenderedPageBreak/>
        <w:t>Challenges</w:t>
      </w:r>
    </w:p>
    <w:p w:rsidR="00E66558" w:rsidRPr="00F41E6C" w:rsidRDefault="009D71E8">
      <w:pPr>
        <w:spacing w:before="120" w:line="240" w:lineRule="auto"/>
        <w:textAlignment w:val="baseline"/>
        <w:outlineLvl w:val="0"/>
        <w:rPr>
          <w:rFonts w:cs="Arial"/>
        </w:rPr>
      </w:pPr>
      <w:r w:rsidRPr="00F41E6C">
        <w:rPr>
          <w:rFonts w:cs="Arial"/>
          <w:bCs/>
          <w:color w:val="auto"/>
        </w:rPr>
        <w:t>This details</w:t>
      </w:r>
      <w:r w:rsidRPr="00F41E6C">
        <w:rPr>
          <w:rFonts w:cs="Arial"/>
          <w:color w:val="auto"/>
        </w:rPr>
        <w:t xml:space="preserve"> the key</w:t>
      </w:r>
      <w:r w:rsidRPr="00F41E6C">
        <w:rPr>
          <w:rFonts w:cs="Arial"/>
          <w:bCs/>
          <w:color w:val="auto"/>
        </w:rPr>
        <w:t xml:space="preserve"> </w:t>
      </w:r>
      <w:r w:rsidRPr="00F41E6C">
        <w:rPr>
          <w:rFonts w:cs="Arial"/>
          <w:color w:val="auto"/>
        </w:rPr>
        <w:t xml:space="preserve">challenges to </w:t>
      </w:r>
      <w:r w:rsidRPr="00F41E6C">
        <w:rPr>
          <w:rFonts w:cs="Arial"/>
          <w:bCs/>
          <w:color w:val="auto"/>
        </w:rPr>
        <w:t>achievement that we have</w:t>
      </w:r>
      <w:r w:rsidRPr="00F41E6C">
        <w:rPr>
          <w:rFonts w:cs="Arial"/>
          <w:color w:val="auto"/>
        </w:rPr>
        <w:t xml:space="preserve"> identified among </w:t>
      </w:r>
      <w:r w:rsidRPr="00F41E6C">
        <w:rPr>
          <w:rFonts w:cs="Arial"/>
          <w:bCs/>
          <w:color w:val="auto"/>
        </w:rPr>
        <w:t>our</w:t>
      </w:r>
      <w:r w:rsidRPr="00F41E6C">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 xml:space="preserve">Detail of challenge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sz w:val="22"/>
                <w:szCs w:val="22"/>
              </w:rPr>
            </w:pPr>
            <w:r w:rsidRPr="00F41E6C">
              <w:rPr>
                <w:rFonts w:cs="Arial"/>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35F8" w:rsidRPr="00F41E6C" w:rsidRDefault="00C335F8" w:rsidP="00F41E6C">
            <w:pPr>
              <w:suppressAutoHyphens w:val="0"/>
              <w:autoSpaceDN/>
              <w:spacing w:before="60" w:after="120" w:line="276" w:lineRule="auto"/>
              <w:ind w:left="57" w:right="57"/>
              <w:rPr>
                <w:rFonts w:cs="Arial"/>
                <w:color w:val="auto"/>
              </w:rPr>
            </w:pPr>
            <w:r w:rsidRPr="00F41E6C">
              <w:rPr>
                <w:rFonts w:cs="Arial"/>
                <w:iCs/>
                <w:color w:val="auto"/>
              </w:rPr>
              <w:t>Our assessments and observations indicate that the education and wellbeing of m</w:t>
            </w:r>
            <w:r w:rsidRPr="00F41E6C">
              <w:rPr>
                <w:rFonts w:cs="Arial"/>
                <w:color w:val="auto"/>
              </w:rPr>
              <w:t xml:space="preserve">any of our disadvantaged pupils have been impacted by partial school closures to a greater extent than for other pupils. These findings are supported by national studies. </w:t>
            </w:r>
          </w:p>
          <w:p w:rsidR="00E66558" w:rsidRDefault="00C335F8" w:rsidP="00F41E6C">
            <w:pPr>
              <w:pStyle w:val="TableRowCentered"/>
              <w:spacing w:line="276" w:lineRule="auto"/>
              <w:jc w:val="left"/>
              <w:rPr>
                <w:rFonts w:cs="Arial"/>
                <w:color w:val="auto"/>
              </w:rPr>
            </w:pPr>
            <w:r w:rsidRPr="00F41E6C">
              <w:rPr>
                <w:rFonts w:cs="Arial"/>
                <w:color w:val="auto"/>
              </w:rPr>
              <w:t>This has resulted in significant knowledge gaps leading to pupils falling further behind age-related expectations, in particular year groups.</w:t>
            </w:r>
          </w:p>
          <w:p w:rsidR="00D102E0" w:rsidRPr="00F41E6C" w:rsidRDefault="00D102E0" w:rsidP="00F41E6C">
            <w:pPr>
              <w:pStyle w:val="TableRowCentered"/>
              <w:spacing w:line="276" w:lineRule="auto"/>
              <w:jc w:val="left"/>
              <w:rPr>
                <w:rFonts w:cs="Arial"/>
              </w:rPr>
            </w:pPr>
            <w:r>
              <w:rPr>
                <w:rFonts w:cs="Arial"/>
                <w:color w:val="auto"/>
              </w:rPr>
              <w:t>This is still applicable to our cohort of children.</w:t>
            </w:r>
          </w:p>
        </w:tc>
      </w:tr>
      <w:tr w:rsidR="00020A2F"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pPr>
              <w:pStyle w:val="TableRow"/>
              <w:rPr>
                <w:rFonts w:cs="Arial"/>
                <w:sz w:val="22"/>
                <w:szCs w:val="22"/>
              </w:rPr>
            </w:pPr>
            <w:r w:rsidRPr="00F41E6C">
              <w:rPr>
                <w:rFonts w:cs="Arial"/>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15DBE">
            <w:pPr>
              <w:suppressAutoHyphens w:val="0"/>
              <w:autoSpaceDN/>
              <w:spacing w:before="60" w:after="120" w:line="276" w:lineRule="auto"/>
              <w:ind w:left="57" w:right="57"/>
              <w:rPr>
                <w:rFonts w:cs="Arial"/>
                <w:iCs/>
                <w:color w:val="auto"/>
              </w:rPr>
            </w:pPr>
            <w:r w:rsidRPr="00F41E6C">
              <w:rPr>
                <w:rFonts w:cs="Arial"/>
                <w:iCs/>
                <w:color w:val="auto"/>
                <w:lang w:val="en-US"/>
              </w:rPr>
              <w:t xml:space="preserve">Our assessments, observations and discussions with pupils and families have identified social and emotional issues for many </w:t>
            </w:r>
            <w:r w:rsidR="00F15DBE">
              <w:rPr>
                <w:rFonts w:cs="Arial"/>
                <w:iCs/>
                <w:color w:val="auto"/>
                <w:lang w:val="en-US"/>
              </w:rPr>
              <w:t xml:space="preserve">pupils, notably due to anxiety. </w:t>
            </w:r>
            <w:r w:rsidRPr="00F41E6C">
              <w:rPr>
                <w:rFonts w:cs="Arial"/>
                <w:iCs/>
                <w:color w:val="auto"/>
                <w:lang w:val="en-US"/>
              </w:rPr>
              <w:t>These challenges particularly affect disadvantaged pupils, including their attainment.</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20A2F">
            <w:pPr>
              <w:pStyle w:val="TableRow"/>
              <w:rPr>
                <w:rFonts w:cs="Arial"/>
                <w:sz w:val="22"/>
                <w:szCs w:val="22"/>
              </w:rPr>
            </w:pPr>
            <w:r w:rsidRPr="00F41E6C">
              <w:rPr>
                <w:rFonts w:cs="Arial"/>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4D56FA" w:rsidP="00F15DBE">
            <w:pPr>
              <w:suppressAutoHyphens w:val="0"/>
              <w:autoSpaceDN/>
              <w:spacing w:before="60" w:after="120" w:line="276" w:lineRule="auto"/>
              <w:ind w:left="57" w:right="57"/>
              <w:rPr>
                <w:rFonts w:cs="Arial"/>
                <w:iCs/>
                <w:color w:val="auto"/>
                <w:lang w:val="en-US"/>
              </w:rPr>
            </w:pPr>
            <w:r w:rsidRPr="00F41E6C">
              <w:rPr>
                <w:rFonts w:cs="Arial"/>
                <w:iCs/>
                <w:color w:val="auto"/>
                <w:lang w:val="en-US"/>
              </w:rPr>
              <w:t xml:space="preserve">Internal assessments indicate that </w:t>
            </w:r>
            <w:proofErr w:type="spellStart"/>
            <w:r w:rsidRPr="00F41E6C">
              <w:rPr>
                <w:rFonts w:cs="Arial"/>
                <w:iCs/>
                <w:color w:val="auto"/>
                <w:lang w:val="en-US"/>
              </w:rPr>
              <w:t>maths</w:t>
            </w:r>
            <w:proofErr w:type="spellEnd"/>
            <w:r w:rsidR="00ED22F7" w:rsidRPr="00F41E6C">
              <w:rPr>
                <w:rFonts w:cs="Arial"/>
                <w:iCs/>
                <w:color w:val="auto"/>
                <w:lang w:val="en-US"/>
              </w:rPr>
              <w:t xml:space="preserve"> </w:t>
            </w:r>
            <w:r w:rsidRPr="00F41E6C">
              <w:rPr>
                <w:rFonts w:cs="Arial"/>
                <w:iCs/>
                <w:color w:val="auto"/>
                <w:lang w:val="en-US"/>
              </w:rPr>
              <w:t>attainment among disadvantaged pupils is</w:t>
            </w:r>
            <w:r w:rsidR="00F15DBE">
              <w:rPr>
                <w:rFonts w:cs="Arial"/>
                <w:iCs/>
                <w:color w:val="auto"/>
                <w:lang w:val="en-US"/>
              </w:rPr>
              <w:t xml:space="preserve"> significantly</w:t>
            </w:r>
            <w:r w:rsidRPr="00F41E6C">
              <w:rPr>
                <w:rFonts w:cs="Arial"/>
                <w:iCs/>
                <w:color w:val="auto"/>
                <w:lang w:val="en-US"/>
              </w:rPr>
              <w:t xml:space="preserve"> below that of non-disadvantaged pupils.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20A2F">
            <w:pPr>
              <w:pStyle w:val="TableRow"/>
              <w:rPr>
                <w:rFonts w:cs="Arial"/>
                <w:sz w:val="22"/>
                <w:szCs w:val="22"/>
              </w:rPr>
            </w:pPr>
            <w:r w:rsidRPr="00F41E6C">
              <w:rPr>
                <w:rFonts w:cs="Arial"/>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4D56FA" w:rsidP="00F15DBE">
            <w:pPr>
              <w:suppressAutoHyphens w:val="0"/>
              <w:autoSpaceDN/>
              <w:spacing w:before="60" w:after="120" w:line="276" w:lineRule="auto"/>
              <w:ind w:left="57" w:right="57"/>
              <w:rPr>
                <w:rFonts w:cs="Arial"/>
                <w:iCs/>
                <w:color w:val="auto"/>
                <w:lang w:val="en-US"/>
              </w:rPr>
            </w:pPr>
            <w:r w:rsidRPr="00F41E6C">
              <w:rPr>
                <w:rFonts w:cs="Arial"/>
                <w:iCs/>
                <w:color w:val="auto"/>
                <w:lang w:val="en-US"/>
              </w:rPr>
              <w:t>Internal assessments indicate that</w:t>
            </w:r>
            <w:r w:rsidR="00F15DBE">
              <w:rPr>
                <w:rFonts w:cs="Arial"/>
                <w:iCs/>
                <w:color w:val="auto"/>
                <w:lang w:val="en-US"/>
              </w:rPr>
              <w:t xml:space="preserve"> writing</w:t>
            </w:r>
            <w:r w:rsidRPr="00F41E6C">
              <w:rPr>
                <w:rFonts w:cs="Arial"/>
                <w:iCs/>
                <w:color w:val="auto"/>
                <w:lang w:val="en-US"/>
              </w:rPr>
              <w:t xml:space="preserve"> attainment </w:t>
            </w:r>
            <w:r w:rsidR="00F94A4C" w:rsidRPr="00F41E6C">
              <w:rPr>
                <w:rFonts w:cs="Arial"/>
                <w:iCs/>
                <w:color w:val="auto"/>
                <w:lang w:val="en-US"/>
              </w:rPr>
              <w:t>is significantly below previous years.</w:t>
            </w:r>
            <w:r w:rsidRPr="00F41E6C">
              <w:rPr>
                <w:rFonts w:cs="Arial"/>
                <w:iCs/>
                <w:color w:val="auto"/>
                <w:lang w:val="en-US"/>
              </w:rPr>
              <w:t xml:space="preserve">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sz w:val="22"/>
                <w:szCs w:val="22"/>
              </w:rPr>
            </w:pPr>
            <w:bookmarkStart w:id="16" w:name="_Toc443397160"/>
            <w:r w:rsidRPr="00F41E6C">
              <w:rPr>
                <w:rFonts w:cs="Arial"/>
                <w:sz w:val="22"/>
                <w:szCs w:val="22"/>
              </w:rPr>
              <w:t>5</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5356D" w:rsidP="00F15DBE">
            <w:pPr>
              <w:pStyle w:val="TableRowCentered"/>
              <w:spacing w:line="276" w:lineRule="auto"/>
              <w:ind w:left="0"/>
              <w:jc w:val="left"/>
              <w:rPr>
                <w:rFonts w:cs="Arial"/>
                <w:color w:val="auto"/>
                <w:lang w:eastAsia="en-US"/>
              </w:rPr>
            </w:pPr>
            <w:r w:rsidRPr="00F41E6C">
              <w:rPr>
                <w:rFonts w:cs="Arial"/>
                <w:color w:val="auto"/>
                <w:lang w:eastAsia="en-US"/>
              </w:rPr>
              <w:t>Teacher referrals for support have markedly increased over the last year as a result of children transitioning to the school.</w:t>
            </w:r>
          </w:p>
        </w:tc>
      </w:tr>
      <w:tr w:rsidR="00C34672"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Pr="00F41E6C" w:rsidRDefault="00C34672">
            <w:pPr>
              <w:pStyle w:val="TableRow"/>
              <w:rPr>
                <w:rFonts w:cs="Arial"/>
                <w:sz w:val="22"/>
                <w:szCs w:val="22"/>
              </w:rPr>
            </w:pPr>
            <w:r>
              <w:rPr>
                <w:rFonts w:cs="Arial"/>
                <w:sz w:val="22"/>
                <w:szCs w:val="22"/>
              </w:rPr>
              <w:t>6</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Pr="00F41E6C" w:rsidRDefault="00C34672" w:rsidP="00FE2849">
            <w:pPr>
              <w:pStyle w:val="TableRowCentered"/>
              <w:spacing w:line="276" w:lineRule="auto"/>
              <w:ind w:left="0"/>
              <w:jc w:val="left"/>
              <w:rPr>
                <w:rFonts w:cs="Arial"/>
                <w:color w:val="auto"/>
                <w:lang w:eastAsia="en-US"/>
              </w:rPr>
            </w:pPr>
            <w:r>
              <w:rPr>
                <w:rFonts w:cs="Arial"/>
                <w:color w:val="auto"/>
                <w:lang w:eastAsia="en-US"/>
              </w:rPr>
              <w:t xml:space="preserve">Attendance of disadvantaged </w:t>
            </w:r>
            <w:r w:rsidR="00275CEC">
              <w:rPr>
                <w:rFonts w:cs="Arial"/>
                <w:color w:val="auto"/>
                <w:lang w:eastAsia="en-US"/>
              </w:rPr>
              <w:t xml:space="preserve">pupils is </w:t>
            </w:r>
            <w:r w:rsidR="00FE2849">
              <w:rPr>
                <w:rFonts w:cs="Arial"/>
                <w:color w:val="auto"/>
                <w:lang w:eastAsia="en-US"/>
              </w:rPr>
              <w:t>86</w:t>
            </w:r>
            <w:r w:rsidR="00275CEC">
              <w:rPr>
                <w:rFonts w:cs="Arial"/>
                <w:color w:val="auto"/>
                <w:lang w:eastAsia="en-US"/>
              </w:rPr>
              <w:t>%.</w:t>
            </w:r>
            <w:r w:rsidR="004C10A5">
              <w:rPr>
                <w:rFonts w:cs="Arial"/>
                <w:color w:val="auto"/>
                <w:lang w:eastAsia="en-US"/>
              </w:rPr>
              <w:t xml:space="preserve"> (91% 2023-2024)</w:t>
            </w:r>
          </w:p>
        </w:tc>
      </w:tr>
    </w:tbl>
    <w:p w:rsidR="00E66558" w:rsidRPr="00F41E6C" w:rsidRDefault="009D71E8">
      <w:pPr>
        <w:pStyle w:val="Heading2"/>
        <w:spacing w:before="600"/>
        <w:rPr>
          <w:rFonts w:cs="Arial"/>
        </w:rPr>
      </w:pPr>
      <w:r w:rsidRPr="00F41E6C">
        <w:rPr>
          <w:rFonts w:cs="Arial"/>
        </w:rPr>
        <w:t xml:space="preserve">Intended outcomes </w:t>
      </w:r>
    </w:p>
    <w:p w:rsidR="00E66558" w:rsidRPr="00F41E6C" w:rsidRDefault="009D71E8" w:rsidP="00F41E6C">
      <w:pPr>
        <w:spacing w:line="276" w:lineRule="auto"/>
        <w:rPr>
          <w:rFonts w:cs="Arial"/>
        </w:rPr>
      </w:pPr>
      <w:r w:rsidRPr="00F41E6C">
        <w:rPr>
          <w:rFonts w:cs="Arial"/>
          <w:color w:val="auto"/>
        </w:rPr>
        <w:t xml:space="preserve">This explains the outcomes we are aiming for </w:t>
      </w:r>
      <w:r w:rsidRPr="00F41E6C">
        <w:rPr>
          <w:rFonts w:cs="Arial"/>
          <w:b/>
          <w:bCs/>
          <w:color w:val="auto"/>
        </w:rPr>
        <w:t>by the end of our current strategy plan</w:t>
      </w:r>
      <w:r w:rsidR="00156548">
        <w:rPr>
          <w:rFonts w:cs="Arial"/>
          <w:b/>
          <w:bCs/>
          <w:color w:val="auto"/>
        </w:rPr>
        <w:t xml:space="preserve"> (2022-2025)</w:t>
      </w:r>
      <w:r w:rsidRPr="00F41E6C">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4"/>
        <w:gridCol w:w="4672"/>
      </w:tblGrid>
      <w:tr w:rsidR="00E66558"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rsidP="00F41E6C">
            <w:pPr>
              <w:pStyle w:val="TableHeader"/>
              <w:spacing w:line="276" w:lineRule="auto"/>
              <w:jc w:val="left"/>
              <w:rPr>
                <w:rFonts w:cs="Arial"/>
              </w:rPr>
            </w:pPr>
            <w:r w:rsidRPr="00F41E6C">
              <w:rPr>
                <w:rFonts w:cs="Arial"/>
              </w:rPr>
              <w:t>Intended outcome</w:t>
            </w:r>
          </w:p>
        </w:tc>
        <w:tc>
          <w:tcPr>
            <w:tcW w:w="4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rsidP="00F41E6C">
            <w:pPr>
              <w:pStyle w:val="TableHeader"/>
              <w:spacing w:line="276" w:lineRule="auto"/>
              <w:jc w:val="left"/>
              <w:rPr>
                <w:rFonts w:cs="Arial"/>
              </w:rPr>
            </w:pPr>
            <w:r w:rsidRPr="00F41E6C">
              <w:rPr>
                <w:rFonts w:cs="Arial"/>
              </w:rPr>
              <w:t>Success criteria</w:t>
            </w:r>
          </w:p>
        </w:tc>
      </w:tr>
      <w:tr w:rsidR="00020A2F"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41E6C">
            <w:pPr>
              <w:pStyle w:val="TableRow"/>
              <w:spacing w:line="276" w:lineRule="auto"/>
              <w:rPr>
                <w:rFonts w:cs="Arial"/>
              </w:rPr>
            </w:pPr>
            <w:r w:rsidRPr="00F41E6C">
              <w:rPr>
                <w:rFonts w:cs="Arial"/>
                <w:color w:val="auto"/>
              </w:rPr>
              <w:t xml:space="preserve">Improved maths attainment for </w:t>
            </w:r>
            <w:r w:rsidR="00ED22F7" w:rsidRPr="00F41E6C">
              <w:rPr>
                <w:rFonts w:cs="Arial"/>
                <w:color w:val="auto"/>
              </w:rPr>
              <w:t xml:space="preserve">all pupils (including </w:t>
            </w:r>
            <w:r w:rsidRPr="00F41E6C">
              <w:rPr>
                <w:rFonts w:cs="Arial"/>
                <w:color w:val="auto"/>
              </w:rPr>
              <w:t>disadvantaged pupils</w:t>
            </w:r>
            <w:r w:rsidR="00ED22F7" w:rsidRPr="00F41E6C">
              <w:rPr>
                <w:rFonts w:cs="Arial"/>
                <w:color w:val="auto"/>
              </w:rPr>
              <w:t>)</w:t>
            </w:r>
            <w:r w:rsidRPr="00F41E6C">
              <w:rPr>
                <w:rFonts w:cs="Arial"/>
                <w:color w:val="auto"/>
              </w:rPr>
              <w:t xml:space="preserve"> at the end of KS1 and KS2. </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41E6C">
            <w:pPr>
              <w:pStyle w:val="TableRowCentered"/>
              <w:spacing w:after="120" w:line="276" w:lineRule="auto"/>
              <w:jc w:val="left"/>
              <w:rPr>
                <w:rFonts w:cs="Arial"/>
                <w:color w:val="auto"/>
                <w:szCs w:val="24"/>
                <w:lang w:eastAsia="en-US"/>
              </w:rPr>
            </w:pPr>
            <w:r w:rsidRPr="00F41E6C">
              <w:rPr>
                <w:rFonts w:cs="Arial"/>
                <w:color w:val="auto"/>
                <w:szCs w:val="24"/>
              </w:rPr>
              <w:t>KS1 and KS2</w:t>
            </w:r>
            <w:r w:rsidR="00F15DBE">
              <w:rPr>
                <w:rFonts w:cs="Arial"/>
                <w:color w:val="auto"/>
                <w:szCs w:val="24"/>
                <w:lang w:eastAsia="en-US"/>
              </w:rPr>
              <w:t xml:space="preserve"> maths outcomes in 202</w:t>
            </w:r>
            <w:r w:rsidR="00156548">
              <w:rPr>
                <w:rFonts w:cs="Arial"/>
                <w:color w:val="auto"/>
                <w:szCs w:val="24"/>
                <w:lang w:eastAsia="en-US"/>
              </w:rPr>
              <w:t>5</w:t>
            </w:r>
            <w:r w:rsidR="00F15DBE">
              <w:rPr>
                <w:rFonts w:cs="Arial"/>
                <w:color w:val="auto"/>
                <w:szCs w:val="24"/>
                <w:lang w:eastAsia="en-US"/>
              </w:rPr>
              <w:t xml:space="preserve"> </w:t>
            </w:r>
            <w:r w:rsidRPr="00F41E6C">
              <w:rPr>
                <w:rFonts w:cs="Arial"/>
                <w:color w:val="auto"/>
                <w:szCs w:val="24"/>
                <w:lang w:eastAsia="en-US"/>
              </w:rPr>
              <w:t xml:space="preserve">show that </w:t>
            </w:r>
            <w:r w:rsidR="00156548">
              <w:rPr>
                <w:rFonts w:cs="Arial"/>
                <w:color w:val="auto"/>
                <w:szCs w:val="24"/>
                <w:lang w:eastAsia="en-US"/>
              </w:rPr>
              <w:t>85</w:t>
            </w:r>
            <w:r w:rsidRPr="00F41E6C">
              <w:rPr>
                <w:rStyle w:val="CommentReference"/>
                <w:rFonts w:cs="Arial"/>
                <w:color w:val="auto"/>
                <w:szCs w:val="24"/>
              </w:rPr>
              <w:t xml:space="preserve">% of </w:t>
            </w:r>
            <w:r w:rsidR="00ED22F7" w:rsidRPr="00F41E6C">
              <w:rPr>
                <w:rFonts w:cs="Arial"/>
                <w:color w:val="auto"/>
                <w:szCs w:val="24"/>
              </w:rPr>
              <w:t>pupils (including disadvantaged pupils)</w:t>
            </w:r>
            <w:r w:rsidR="00ED22F7" w:rsidRPr="00F41E6C">
              <w:rPr>
                <w:rStyle w:val="CommentReference"/>
                <w:rFonts w:cs="Arial"/>
                <w:color w:val="auto"/>
                <w:szCs w:val="24"/>
              </w:rPr>
              <w:t xml:space="preserve"> </w:t>
            </w:r>
            <w:r w:rsidRPr="00F41E6C">
              <w:rPr>
                <w:rStyle w:val="CommentReference"/>
                <w:rFonts w:cs="Arial"/>
                <w:color w:val="auto"/>
                <w:szCs w:val="24"/>
              </w:rPr>
              <w:t>m</w:t>
            </w:r>
            <w:r w:rsidR="00156548">
              <w:rPr>
                <w:rStyle w:val="CommentReference"/>
                <w:rFonts w:cs="Arial"/>
                <w:color w:val="auto"/>
                <w:szCs w:val="24"/>
              </w:rPr>
              <w:t>e</w:t>
            </w:r>
            <w:r w:rsidRPr="00F41E6C">
              <w:rPr>
                <w:rStyle w:val="CommentReference"/>
                <w:rFonts w:cs="Arial"/>
                <w:color w:val="auto"/>
                <w:szCs w:val="24"/>
              </w:rPr>
              <w:t>et the expected standard.</w:t>
            </w:r>
          </w:p>
          <w:p w:rsidR="00020A2F" w:rsidRDefault="00ED22F7" w:rsidP="00F41E6C">
            <w:pPr>
              <w:pStyle w:val="TableRowCentered"/>
              <w:spacing w:line="276" w:lineRule="auto"/>
              <w:jc w:val="left"/>
              <w:rPr>
                <w:rFonts w:cs="Arial"/>
                <w:szCs w:val="24"/>
              </w:rPr>
            </w:pPr>
            <w:r w:rsidRPr="00F41E6C">
              <w:rPr>
                <w:rFonts w:cs="Arial"/>
                <w:szCs w:val="24"/>
              </w:rPr>
              <w:t>85% of disadvantaged pupils make accelerated progress in maths.</w:t>
            </w:r>
          </w:p>
          <w:p w:rsidR="00A1605F" w:rsidRPr="00F41E6C" w:rsidRDefault="00A1605F" w:rsidP="00A1605F">
            <w:pPr>
              <w:pStyle w:val="TableRowCentered"/>
              <w:spacing w:line="276" w:lineRule="auto"/>
              <w:jc w:val="left"/>
              <w:rPr>
                <w:rFonts w:cs="Arial"/>
                <w:szCs w:val="24"/>
              </w:rPr>
            </w:pPr>
            <w:r w:rsidRPr="00F41E6C">
              <w:rPr>
                <w:rFonts w:cs="Arial"/>
                <w:color w:val="auto"/>
                <w:szCs w:val="24"/>
              </w:rPr>
              <w:t xml:space="preserve">Teaching and learning of </w:t>
            </w:r>
            <w:r>
              <w:rPr>
                <w:rFonts w:cs="Arial"/>
                <w:color w:val="auto"/>
                <w:szCs w:val="24"/>
              </w:rPr>
              <w:t>maths</w:t>
            </w:r>
            <w:r w:rsidRPr="00F41E6C">
              <w:rPr>
                <w:rFonts w:cs="Arial"/>
                <w:color w:val="auto"/>
                <w:szCs w:val="24"/>
              </w:rPr>
              <w:t xml:space="preserve"> is at least good, demonstrated through </w:t>
            </w:r>
            <w:r w:rsidRPr="00F41E6C">
              <w:rPr>
                <w:rFonts w:cs="Arial"/>
                <w:color w:val="auto"/>
                <w:szCs w:val="24"/>
              </w:rPr>
              <w:lastRenderedPageBreak/>
              <w:t xml:space="preserve">learning walks, book scrutiny, </w:t>
            </w:r>
            <w:proofErr w:type="gramStart"/>
            <w:r w:rsidRPr="00F41E6C">
              <w:rPr>
                <w:rFonts w:cs="Arial"/>
                <w:color w:val="auto"/>
                <w:szCs w:val="24"/>
              </w:rPr>
              <w:t>pupil</w:t>
            </w:r>
            <w:proofErr w:type="gramEnd"/>
            <w:r w:rsidRPr="00F41E6C">
              <w:rPr>
                <w:rFonts w:cs="Arial"/>
                <w:color w:val="auto"/>
                <w:szCs w:val="24"/>
              </w:rPr>
              <w:t xml:space="preserve"> voice and staff discussion.</w:t>
            </w:r>
          </w:p>
        </w:tc>
      </w:tr>
      <w:tr w:rsidR="00E66558"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ED22F7" w:rsidP="00A1605F">
            <w:pPr>
              <w:pStyle w:val="TableRow"/>
              <w:spacing w:line="276" w:lineRule="auto"/>
              <w:rPr>
                <w:rFonts w:cs="Arial"/>
              </w:rPr>
            </w:pPr>
            <w:r w:rsidRPr="00F41E6C">
              <w:rPr>
                <w:rFonts w:cs="Arial"/>
              </w:rPr>
              <w:lastRenderedPageBreak/>
              <w:t xml:space="preserve">Improved </w:t>
            </w:r>
            <w:r w:rsidR="00A1605F">
              <w:rPr>
                <w:rFonts w:cs="Arial"/>
              </w:rPr>
              <w:t>writing</w:t>
            </w:r>
            <w:r w:rsidRPr="00F41E6C">
              <w:rPr>
                <w:rFonts w:cs="Arial"/>
              </w:rPr>
              <w:t xml:space="preserve"> attainment for KS1 </w:t>
            </w:r>
            <w:r w:rsidR="00A1605F">
              <w:rPr>
                <w:rFonts w:cs="Arial"/>
              </w:rPr>
              <w:t xml:space="preserve">and KS2 </w:t>
            </w:r>
            <w:r w:rsidRPr="00F41E6C">
              <w:rPr>
                <w:rFonts w:cs="Arial"/>
              </w:rPr>
              <w:t>pupils.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156548" w:rsidP="00A1605F">
            <w:pPr>
              <w:pStyle w:val="TableRowCentered"/>
              <w:spacing w:line="276" w:lineRule="auto"/>
              <w:jc w:val="left"/>
              <w:rPr>
                <w:rFonts w:cs="Arial"/>
                <w:szCs w:val="24"/>
              </w:rPr>
            </w:pPr>
            <w:r>
              <w:rPr>
                <w:rFonts w:cs="Arial"/>
                <w:szCs w:val="24"/>
              </w:rPr>
              <w:t>75</w:t>
            </w:r>
            <w:r w:rsidR="00ED22F7" w:rsidRPr="00F41E6C">
              <w:rPr>
                <w:rFonts w:cs="Arial"/>
                <w:szCs w:val="24"/>
              </w:rPr>
              <w:t xml:space="preserve">% of KS1 </w:t>
            </w:r>
            <w:r w:rsidR="00A1605F">
              <w:rPr>
                <w:rFonts w:cs="Arial"/>
                <w:szCs w:val="24"/>
              </w:rPr>
              <w:t xml:space="preserve">and 75% of KS2 pupils achieve age related expectations in </w:t>
            </w:r>
            <w:r>
              <w:rPr>
                <w:rFonts w:cs="Arial"/>
                <w:szCs w:val="24"/>
              </w:rPr>
              <w:t>their writing assessment in 2025</w:t>
            </w:r>
            <w:r w:rsidR="00ED22F7" w:rsidRPr="00F41E6C">
              <w:rPr>
                <w:rFonts w:cs="Arial"/>
                <w:szCs w:val="24"/>
              </w:rPr>
              <w:t>.</w:t>
            </w:r>
          </w:p>
          <w:p w:rsidR="00A1605F" w:rsidRDefault="00A1605F" w:rsidP="00A1605F">
            <w:pPr>
              <w:pStyle w:val="TableRowCentered"/>
              <w:spacing w:line="276" w:lineRule="auto"/>
              <w:jc w:val="left"/>
              <w:rPr>
                <w:rFonts w:cs="Arial"/>
                <w:szCs w:val="24"/>
              </w:rPr>
            </w:pPr>
            <w:r w:rsidRPr="00F41E6C">
              <w:rPr>
                <w:rFonts w:cs="Arial"/>
                <w:szCs w:val="24"/>
              </w:rPr>
              <w:t xml:space="preserve">85% of disadvantaged pupils make accelerated progress in </w:t>
            </w:r>
            <w:r>
              <w:rPr>
                <w:rFonts w:cs="Arial"/>
                <w:szCs w:val="24"/>
              </w:rPr>
              <w:t>writing</w:t>
            </w:r>
            <w:r w:rsidRPr="00F41E6C">
              <w:rPr>
                <w:rFonts w:cs="Arial"/>
                <w:szCs w:val="24"/>
              </w:rPr>
              <w:t>.</w:t>
            </w:r>
          </w:p>
          <w:p w:rsidR="00A1605F" w:rsidRPr="00F41E6C" w:rsidRDefault="00A1605F" w:rsidP="00A1605F">
            <w:pPr>
              <w:pStyle w:val="TableRowCentered"/>
              <w:spacing w:line="276" w:lineRule="auto"/>
              <w:jc w:val="left"/>
              <w:rPr>
                <w:rFonts w:cs="Arial"/>
                <w:szCs w:val="24"/>
              </w:rPr>
            </w:pPr>
            <w:r w:rsidRPr="00F41E6C">
              <w:rPr>
                <w:rFonts w:cs="Arial"/>
                <w:color w:val="auto"/>
                <w:szCs w:val="24"/>
              </w:rPr>
              <w:t xml:space="preserve">Teaching and learning of </w:t>
            </w:r>
            <w:r>
              <w:rPr>
                <w:rFonts w:cs="Arial"/>
                <w:color w:val="auto"/>
                <w:szCs w:val="24"/>
              </w:rPr>
              <w:t>writing</w:t>
            </w:r>
            <w:r w:rsidRPr="00F41E6C">
              <w:rPr>
                <w:rFonts w:cs="Arial"/>
                <w:color w:val="auto"/>
                <w:szCs w:val="24"/>
              </w:rPr>
              <w:t xml:space="preserve"> is at least good, demonstrated through learning walks, book scrutiny, </w:t>
            </w:r>
            <w:proofErr w:type="gramStart"/>
            <w:r w:rsidRPr="00F41E6C">
              <w:rPr>
                <w:rFonts w:cs="Arial"/>
                <w:color w:val="auto"/>
                <w:szCs w:val="24"/>
              </w:rPr>
              <w:t>pupil</w:t>
            </w:r>
            <w:proofErr w:type="gramEnd"/>
            <w:r w:rsidRPr="00F41E6C">
              <w:rPr>
                <w:rFonts w:cs="Arial"/>
                <w:color w:val="auto"/>
                <w:szCs w:val="24"/>
              </w:rPr>
              <w:t xml:space="preserve"> voice and staff discussion.</w:t>
            </w:r>
          </w:p>
        </w:tc>
      </w:tr>
      <w:tr w:rsidR="00D50F50"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F50" w:rsidRPr="00F41E6C" w:rsidRDefault="00D50F50" w:rsidP="00F41E6C">
            <w:pPr>
              <w:pStyle w:val="TableRow"/>
              <w:spacing w:line="276" w:lineRule="auto"/>
              <w:rPr>
                <w:rFonts w:cs="Arial"/>
                <w:color w:val="auto"/>
              </w:rPr>
            </w:pPr>
            <w:r>
              <w:rPr>
                <w:rFonts w:cs="Arial"/>
                <w:color w:val="auto"/>
              </w:rPr>
              <w:t xml:space="preserve">Improved levels of receptive language, expressive language and social communication for those pupils in receipt of Speech and Language Therapy, via Pupil Premium funding.  </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F50" w:rsidRPr="00F41E6C" w:rsidRDefault="00D50F50" w:rsidP="00F41E6C">
            <w:pPr>
              <w:pStyle w:val="TableRowCentered"/>
              <w:spacing w:after="120" w:line="276" w:lineRule="auto"/>
              <w:jc w:val="left"/>
              <w:rPr>
                <w:rFonts w:cs="Arial"/>
                <w:color w:val="auto"/>
                <w:szCs w:val="24"/>
              </w:rPr>
            </w:pPr>
            <w:r>
              <w:rPr>
                <w:rFonts w:cs="Arial"/>
                <w:color w:val="auto"/>
                <w:szCs w:val="24"/>
              </w:rPr>
              <w:t>Targets provided by the allocated therapist, interv</w:t>
            </w:r>
            <w:r w:rsidR="00967C67">
              <w:rPr>
                <w:rFonts w:cs="Arial"/>
                <w:color w:val="auto"/>
                <w:szCs w:val="24"/>
              </w:rPr>
              <w:t xml:space="preserve">ention reinforced by school staff, targets monitored and reviewed by private tutor, in conjunction with school staff, following the same Assess Plan Do Review principle.   This process overseen by </w:t>
            </w:r>
            <w:proofErr w:type="spellStart"/>
            <w:r w:rsidR="00967C67">
              <w:rPr>
                <w:rFonts w:cs="Arial"/>
                <w:color w:val="auto"/>
                <w:szCs w:val="24"/>
              </w:rPr>
              <w:t>SENDCo</w:t>
            </w:r>
            <w:proofErr w:type="spellEnd"/>
            <w:r w:rsidR="00967C67">
              <w:rPr>
                <w:rFonts w:cs="Arial"/>
                <w:color w:val="auto"/>
                <w:szCs w:val="24"/>
              </w:rPr>
              <w:t xml:space="preserve">.  </w:t>
            </w:r>
          </w:p>
        </w:tc>
      </w:tr>
      <w:tr w:rsidR="00C34672"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Default="00C34672" w:rsidP="00C34672">
            <w:pPr>
              <w:pStyle w:val="TableRow"/>
              <w:spacing w:line="276" w:lineRule="auto"/>
              <w:rPr>
                <w:rFonts w:cs="Arial"/>
                <w:color w:val="auto"/>
              </w:rPr>
            </w:pPr>
            <w:r>
              <w:rPr>
                <w:rFonts w:cs="Arial"/>
                <w:color w:val="auto"/>
              </w:rPr>
              <w:t>Improved attendance of disadvantaged pupils.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Default="00C34672" w:rsidP="00275CEC">
            <w:pPr>
              <w:pStyle w:val="TableRowCentered"/>
              <w:spacing w:after="120" w:line="276" w:lineRule="auto"/>
              <w:jc w:val="left"/>
              <w:rPr>
                <w:rFonts w:cs="Arial"/>
                <w:color w:val="auto"/>
                <w:szCs w:val="24"/>
              </w:rPr>
            </w:pPr>
            <w:r>
              <w:rPr>
                <w:rFonts w:cs="Arial"/>
                <w:color w:val="auto"/>
                <w:szCs w:val="24"/>
              </w:rPr>
              <w:t xml:space="preserve">Disadvantaged pupils have </w:t>
            </w:r>
            <w:r w:rsidR="00275CEC">
              <w:rPr>
                <w:rFonts w:cs="Arial"/>
                <w:color w:val="auto"/>
                <w:szCs w:val="24"/>
              </w:rPr>
              <w:t>90</w:t>
            </w:r>
            <w:r>
              <w:rPr>
                <w:rFonts w:cs="Arial"/>
                <w:color w:val="auto"/>
                <w:szCs w:val="24"/>
              </w:rPr>
              <w:t xml:space="preserve">% </w:t>
            </w:r>
            <w:r w:rsidR="00275CEC">
              <w:rPr>
                <w:rFonts w:cs="Arial"/>
                <w:color w:val="auto"/>
                <w:szCs w:val="24"/>
              </w:rPr>
              <w:t xml:space="preserve">or above </w:t>
            </w:r>
            <w:r>
              <w:rPr>
                <w:rFonts w:cs="Arial"/>
                <w:color w:val="auto"/>
                <w:szCs w:val="24"/>
              </w:rPr>
              <w:t>attendance than national disadvantaged pupils and their persistent absence is lower than national.</w:t>
            </w:r>
          </w:p>
        </w:tc>
      </w:tr>
    </w:tbl>
    <w:p w:rsidR="00120AB1" w:rsidRPr="00F41E6C" w:rsidRDefault="00120AB1" w:rsidP="00F41E6C">
      <w:pPr>
        <w:pStyle w:val="Heading2"/>
        <w:spacing w:line="276" w:lineRule="auto"/>
        <w:rPr>
          <w:rFonts w:cs="Arial"/>
          <w:sz w:val="24"/>
          <w:szCs w:val="24"/>
        </w:rPr>
      </w:pPr>
    </w:p>
    <w:p w:rsidR="00120AB1" w:rsidRPr="00F41E6C" w:rsidRDefault="00120AB1" w:rsidP="00F41E6C">
      <w:pPr>
        <w:suppressAutoHyphens w:val="0"/>
        <w:spacing w:after="0" w:line="276" w:lineRule="auto"/>
        <w:rPr>
          <w:rFonts w:cs="Arial"/>
          <w:b/>
          <w:color w:val="104F75"/>
        </w:rPr>
      </w:pPr>
      <w:r w:rsidRPr="00F41E6C">
        <w:rPr>
          <w:rFonts w:cs="Arial"/>
        </w:rPr>
        <w:br w:type="page"/>
      </w:r>
    </w:p>
    <w:p w:rsidR="00E66558" w:rsidRPr="00F41E6C" w:rsidRDefault="009D71E8">
      <w:pPr>
        <w:pStyle w:val="Heading2"/>
        <w:rPr>
          <w:rFonts w:cs="Arial"/>
        </w:rPr>
      </w:pPr>
      <w:r w:rsidRPr="00F41E6C">
        <w:rPr>
          <w:rFonts w:cs="Arial"/>
        </w:rPr>
        <w:lastRenderedPageBreak/>
        <w:t>Activity in this academic year</w:t>
      </w:r>
    </w:p>
    <w:p w:rsidR="00E66558" w:rsidRDefault="009D71E8" w:rsidP="0051401E">
      <w:pPr>
        <w:spacing w:after="0"/>
        <w:rPr>
          <w:rFonts w:cs="Arial"/>
        </w:rPr>
      </w:pPr>
      <w:r w:rsidRPr="00F41E6C">
        <w:rPr>
          <w:rFonts w:cs="Arial"/>
        </w:rPr>
        <w:t xml:space="preserve">This details how we intend to spend our pupil premium (and recovery premium funding) </w:t>
      </w:r>
      <w:r w:rsidRPr="00F41E6C">
        <w:rPr>
          <w:rFonts w:cs="Arial"/>
          <w:b/>
          <w:bCs/>
        </w:rPr>
        <w:t>this academic year</w:t>
      </w:r>
      <w:r w:rsidRPr="00F41E6C">
        <w:rPr>
          <w:rFonts w:cs="Arial"/>
        </w:rPr>
        <w:t xml:space="preserve"> to address the challenges listed above.</w:t>
      </w:r>
    </w:p>
    <w:p w:rsidR="00156548" w:rsidRPr="00F41E6C" w:rsidRDefault="00156548" w:rsidP="0051401E">
      <w:pPr>
        <w:spacing w:after="0"/>
        <w:rPr>
          <w:rFonts w:cs="Arial"/>
        </w:rPr>
      </w:pPr>
      <w:r>
        <w:rPr>
          <w:rFonts w:cs="Arial"/>
        </w:rPr>
        <w:t>We will not be spending any recovery premium (tutoring).</w:t>
      </w:r>
    </w:p>
    <w:p w:rsidR="0051401E" w:rsidRDefault="009D71E8" w:rsidP="0051401E">
      <w:pPr>
        <w:pStyle w:val="Heading3"/>
        <w:rPr>
          <w:rFonts w:cs="Arial"/>
        </w:rPr>
      </w:pPr>
      <w:r w:rsidRPr="00F41E6C">
        <w:rPr>
          <w:rFonts w:cs="Arial"/>
        </w:rPr>
        <w:t>Teaching (for example, CPD, recruitment and retention)</w:t>
      </w:r>
    </w:p>
    <w:p w:rsidR="00E66558" w:rsidRPr="00F41E6C" w:rsidRDefault="009D71E8" w:rsidP="0051401E">
      <w:pPr>
        <w:spacing w:line="240" w:lineRule="auto"/>
        <w:rPr>
          <w:rFonts w:cs="Arial"/>
        </w:rPr>
      </w:pPr>
      <w:r w:rsidRPr="00F41E6C">
        <w:rPr>
          <w:rFonts w:cs="Arial"/>
        </w:rPr>
        <w:t xml:space="preserve">Budgeted cost: £ </w:t>
      </w:r>
      <w:r w:rsidR="001C2B5D">
        <w:rPr>
          <w:rFonts w:cs="Arial"/>
          <w:iCs/>
        </w:rPr>
        <w:t>5</w:t>
      </w:r>
      <w:r w:rsidR="008943F5">
        <w:rPr>
          <w:rFonts w:cs="Arial"/>
          <w:iCs/>
        </w:rPr>
        <w:t>955</w:t>
      </w:r>
      <w:bookmarkStart w:id="17" w:name="_GoBack"/>
      <w:bookmarkEnd w:id="17"/>
    </w:p>
    <w:tbl>
      <w:tblPr>
        <w:tblW w:w="5310" w:type="pct"/>
        <w:tblLayout w:type="fixed"/>
        <w:tblCellMar>
          <w:left w:w="10" w:type="dxa"/>
          <w:right w:w="10" w:type="dxa"/>
        </w:tblCellMar>
        <w:tblLook w:val="04A0" w:firstRow="1" w:lastRow="0" w:firstColumn="1" w:lastColumn="0" w:noHBand="0" w:noVBand="1"/>
      </w:tblPr>
      <w:tblGrid>
        <w:gridCol w:w="2032"/>
        <w:gridCol w:w="6793"/>
        <w:gridCol w:w="1249"/>
      </w:tblGrid>
      <w:tr w:rsidR="00E66558"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67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2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E1433E">
              <w:rPr>
                <w:rFonts w:cs="Arial"/>
                <w:sz w:val="18"/>
              </w:rPr>
              <w:t>Challenge number(s) addressed</w:t>
            </w:r>
          </w:p>
        </w:tc>
      </w:tr>
      <w:tr w:rsidR="00E66558"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51401E" w:rsidP="0051401E">
            <w:pPr>
              <w:pStyle w:val="TableRow"/>
              <w:rPr>
                <w:rFonts w:cs="Arial"/>
              </w:rPr>
            </w:pPr>
            <w:r>
              <w:rPr>
                <w:rFonts w:cs="Arial"/>
              </w:rPr>
              <w:t>Previously trained</w:t>
            </w:r>
            <w:r w:rsidR="003719C4" w:rsidRPr="00F41E6C">
              <w:rPr>
                <w:rFonts w:cs="Arial"/>
              </w:rPr>
              <w:t xml:space="preserve"> Beanstalk representative to liaise between staff and children providing individual 1:1 reading support.</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C4" w:rsidRPr="00F41E6C" w:rsidRDefault="003719C4">
            <w:pPr>
              <w:pStyle w:val="TableRowCentered"/>
              <w:jc w:val="left"/>
              <w:rPr>
                <w:rFonts w:cs="Arial"/>
                <w:szCs w:val="24"/>
              </w:rPr>
            </w:pPr>
            <w:r w:rsidRPr="00F41E6C">
              <w:rPr>
                <w:rFonts w:cs="Arial"/>
                <w:szCs w:val="24"/>
              </w:rPr>
              <w:t>1:1 reading interventions have a strong evidence base improving children’s reading accuracy, fluency and comprehension, particularly from disadvantaged backgrounds.</w:t>
            </w:r>
          </w:p>
          <w:p w:rsidR="003719C4" w:rsidRDefault="003719C4">
            <w:pPr>
              <w:pStyle w:val="TableRowCentered"/>
              <w:jc w:val="left"/>
              <w:rPr>
                <w:rFonts w:cs="Arial"/>
                <w:szCs w:val="24"/>
              </w:rPr>
            </w:pPr>
          </w:p>
          <w:p w:rsidR="00906245" w:rsidRDefault="00906245">
            <w:pPr>
              <w:pStyle w:val="TableRowCentered"/>
              <w:jc w:val="left"/>
              <w:rPr>
                <w:rFonts w:cs="Arial"/>
                <w:szCs w:val="24"/>
              </w:rPr>
            </w:pPr>
          </w:p>
          <w:p w:rsidR="00906245" w:rsidRPr="00F41E6C" w:rsidRDefault="00906245">
            <w:pPr>
              <w:pStyle w:val="TableRowCentered"/>
              <w:jc w:val="left"/>
              <w:rPr>
                <w:rFonts w:cs="Arial"/>
                <w:szCs w:val="24"/>
              </w:rPr>
            </w:pPr>
          </w:p>
          <w:p w:rsidR="003719C4" w:rsidRPr="00F41E6C" w:rsidRDefault="008943F5">
            <w:pPr>
              <w:pStyle w:val="TableRowCentered"/>
              <w:jc w:val="left"/>
              <w:rPr>
                <w:rFonts w:cs="Arial"/>
                <w:szCs w:val="24"/>
              </w:rPr>
            </w:pPr>
            <w:hyperlink r:id="rId9" w:history="1">
              <w:r w:rsidR="00081F9B" w:rsidRPr="00F41E6C">
                <w:rPr>
                  <w:rStyle w:val="Hyperlink"/>
                  <w:rFonts w:cs="Arial"/>
                  <w:szCs w:val="24"/>
                </w:rPr>
                <w:t>https://www.beanstalkcharity.org.uk/the-difference-we-make</w:t>
              </w:r>
            </w:hyperlink>
            <w:r w:rsidR="00081F9B" w:rsidRPr="00F41E6C">
              <w:rPr>
                <w:rFonts w:cs="Arial"/>
                <w:szCs w:val="24"/>
              </w:rPr>
              <w:t xml:space="preserve"> </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81F9B">
            <w:pPr>
              <w:pStyle w:val="TableRowCentered"/>
              <w:jc w:val="left"/>
              <w:rPr>
                <w:rFonts w:cs="Arial"/>
                <w:szCs w:val="24"/>
              </w:rPr>
            </w:pPr>
            <w:r w:rsidRPr="00F41E6C">
              <w:rPr>
                <w:rFonts w:cs="Arial"/>
                <w:szCs w:val="24"/>
              </w:rPr>
              <w:t>1,</w:t>
            </w:r>
            <w:r w:rsidR="00275CEC">
              <w:rPr>
                <w:rFonts w:cs="Arial"/>
                <w:szCs w:val="24"/>
              </w:rPr>
              <w:t>2,</w:t>
            </w:r>
            <w:r w:rsidRPr="00F41E6C">
              <w:rPr>
                <w:rFonts w:cs="Arial"/>
                <w:szCs w:val="24"/>
              </w:rPr>
              <w:t>4</w:t>
            </w:r>
            <w:r w:rsidR="00275CEC">
              <w:rPr>
                <w:rFonts w:cs="Arial"/>
                <w:szCs w:val="24"/>
              </w:rPr>
              <w:t>,5</w:t>
            </w:r>
          </w:p>
        </w:tc>
      </w:tr>
      <w:tr w:rsidR="00981851"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8720D5" w:rsidP="008720D5">
            <w:pPr>
              <w:pStyle w:val="TableRow"/>
              <w:rPr>
                <w:rFonts w:cs="Arial"/>
              </w:rPr>
            </w:pPr>
            <w:r w:rsidRPr="00F41E6C">
              <w:rPr>
                <w:rFonts w:cs="Arial"/>
              </w:rPr>
              <w:t xml:space="preserve">Provide targeted interventions to develop fine motor skills, speech, language and social communication– KS2 </w:t>
            </w:r>
            <w:proofErr w:type="spellStart"/>
            <w:r w:rsidR="00981851" w:rsidRPr="00F41E6C">
              <w:rPr>
                <w:rFonts w:cs="Arial"/>
              </w:rPr>
              <w:t>Legotherapy</w:t>
            </w:r>
            <w:proofErr w:type="spellEnd"/>
            <w:r w:rsidR="00981851" w:rsidRPr="00F41E6C">
              <w:rPr>
                <w:rFonts w:cs="Arial"/>
              </w:rPr>
              <w:t xml:space="preserve"> </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8720D5" w:rsidP="008720D5">
            <w:pPr>
              <w:pStyle w:val="TableRowCentered"/>
              <w:jc w:val="left"/>
              <w:rPr>
                <w:rFonts w:cs="Arial"/>
                <w:szCs w:val="24"/>
              </w:rPr>
            </w:pPr>
            <w:r w:rsidRPr="00F41E6C">
              <w:rPr>
                <w:rFonts w:cs="Arial"/>
                <w:color w:val="000000"/>
                <w:szCs w:val="24"/>
                <w:shd w:val="clear" w:color="auto" w:fill="FFFFFF"/>
              </w:rPr>
              <w:t xml:space="preserve">Lego® therapy is a social skills group which aims to develop social interaction in a fun, friendly setting. A number of skills can be practised in these groups: turn-taking, collaboration, social problem solving, joint focus, communication. Research has shown Lego® therapy is effective in developing a child’s ability to initiate and sustain communication (Lego® </w:t>
            </w:r>
            <w:proofErr w:type="spellStart"/>
            <w:r w:rsidRPr="00F41E6C">
              <w:rPr>
                <w:rFonts w:cs="Arial"/>
                <w:color w:val="000000"/>
                <w:szCs w:val="24"/>
                <w:shd w:val="clear" w:color="auto" w:fill="FFFFFF"/>
              </w:rPr>
              <w:t>Legoff</w:t>
            </w:r>
            <w:proofErr w:type="spellEnd"/>
            <w:r w:rsidRPr="00F41E6C">
              <w:rPr>
                <w:rFonts w:cs="Arial"/>
                <w:color w:val="000000"/>
                <w:szCs w:val="24"/>
                <w:shd w:val="clear" w:color="auto" w:fill="FFFFFF"/>
              </w:rPr>
              <w:t>, 2004).</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275CEC">
            <w:pPr>
              <w:pStyle w:val="TableRowCentered"/>
              <w:jc w:val="left"/>
              <w:rPr>
                <w:rFonts w:cs="Arial"/>
                <w:szCs w:val="24"/>
              </w:rPr>
            </w:pPr>
            <w:r w:rsidRPr="00F41E6C">
              <w:rPr>
                <w:rFonts w:cs="Arial"/>
                <w:szCs w:val="24"/>
              </w:rPr>
              <w:t>1,</w:t>
            </w:r>
            <w:r>
              <w:rPr>
                <w:rFonts w:cs="Arial"/>
                <w:szCs w:val="24"/>
              </w:rPr>
              <w:t>2,</w:t>
            </w:r>
            <w:r w:rsidRPr="00F41E6C">
              <w:rPr>
                <w:rFonts w:cs="Arial"/>
                <w:szCs w:val="24"/>
              </w:rPr>
              <w:t>4</w:t>
            </w:r>
            <w:r>
              <w:rPr>
                <w:rFonts w:cs="Arial"/>
                <w:szCs w:val="24"/>
              </w:rPr>
              <w:t>,5</w:t>
            </w:r>
          </w:p>
        </w:tc>
      </w:tr>
      <w:tr w:rsidR="00F94A4C"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rsidP="00C74666">
            <w:pPr>
              <w:spacing w:before="60" w:after="120" w:line="240" w:lineRule="auto"/>
              <w:ind w:left="28" w:right="57"/>
              <w:rPr>
                <w:rFonts w:cs="Arial"/>
                <w:color w:val="auto"/>
              </w:rPr>
            </w:pPr>
            <w:r w:rsidRPr="00F41E6C">
              <w:rPr>
                <w:rFonts w:cs="Arial"/>
                <w:color w:val="auto"/>
              </w:rPr>
              <w:t xml:space="preserve">Enhancement of our maths teaching and curriculum planning in line with </w:t>
            </w:r>
            <w:proofErr w:type="spellStart"/>
            <w:r w:rsidRPr="00F41E6C">
              <w:rPr>
                <w:rFonts w:cs="Arial"/>
                <w:color w:val="auto"/>
              </w:rPr>
              <w:t>DfE</w:t>
            </w:r>
            <w:proofErr w:type="spellEnd"/>
            <w:r w:rsidRPr="00F41E6C">
              <w:rPr>
                <w:rFonts w:cs="Arial"/>
                <w:color w:val="auto"/>
              </w:rPr>
              <w:t xml:space="preserve"> and EEF guidance.</w:t>
            </w:r>
          </w:p>
          <w:p w:rsidR="00F94A4C" w:rsidRPr="00F41E6C" w:rsidRDefault="00F94A4C" w:rsidP="002C0136">
            <w:pPr>
              <w:pStyle w:val="TableRow"/>
              <w:rPr>
                <w:rFonts w:cs="Arial"/>
              </w:rPr>
            </w:pPr>
            <w:r w:rsidRPr="00F41E6C">
              <w:rPr>
                <w:rFonts w:cs="Arial"/>
                <w:color w:val="auto"/>
              </w:rPr>
              <w:t xml:space="preserve">We will </w:t>
            </w:r>
            <w:r w:rsidR="002C0136">
              <w:rPr>
                <w:rFonts w:cs="Arial"/>
                <w:color w:val="auto"/>
              </w:rPr>
              <w:t>ensure fluency is embedded by staff through the use of ninja maths across the</w:t>
            </w:r>
            <w:r w:rsidRPr="00F41E6C">
              <w:rPr>
                <w:rFonts w:cs="Arial"/>
                <w:color w:val="auto"/>
              </w:rPr>
              <w:t xml:space="preserve"> school </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rsidP="00C74666">
            <w:pPr>
              <w:suppressAutoHyphens w:val="0"/>
              <w:autoSpaceDN/>
              <w:spacing w:before="60" w:after="60" w:line="240" w:lineRule="auto"/>
              <w:ind w:left="57" w:right="57"/>
              <w:rPr>
                <w:rFonts w:cs="Arial"/>
                <w:iCs/>
                <w:color w:val="auto"/>
              </w:rPr>
            </w:pPr>
            <w:r w:rsidRPr="00F41E6C">
              <w:rPr>
                <w:rFonts w:cs="Arial"/>
                <w:iCs/>
                <w:color w:val="auto"/>
              </w:rPr>
              <w:t xml:space="preserve">The </w:t>
            </w:r>
            <w:proofErr w:type="spellStart"/>
            <w:r w:rsidRPr="00F41E6C">
              <w:rPr>
                <w:rFonts w:cs="Arial"/>
                <w:iCs/>
                <w:color w:val="auto"/>
              </w:rPr>
              <w:t>DfE</w:t>
            </w:r>
            <w:proofErr w:type="spellEnd"/>
            <w:r w:rsidRPr="00F41E6C">
              <w:rPr>
                <w:rFonts w:cs="Arial"/>
                <w:iCs/>
                <w:color w:val="auto"/>
              </w:rPr>
              <w:t xml:space="preserve"> non-statutory guidance has been produced in conjunction with the National Centre for Excellence in the Teaching of Mathematics, drawing on evidence-based approaches: </w:t>
            </w:r>
          </w:p>
          <w:p w:rsidR="00F94A4C" w:rsidRPr="00F41E6C" w:rsidRDefault="008943F5" w:rsidP="00C74666">
            <w:pPr>
              <w:suppressAutoHyphens w:val="0"/>
              <w:autoSpaceDN/>
              <w:spacing w:before="60" w:after="120" w:line="240" w:lineRule="auto"/>
              <w:ind w:left="57" w:right="57"/>
              <w:rPr>
                <w:rFonts w:cs="Arial"/>
                <w:iCs/>
                <w:color w:val="0070C0"/>
              </w:rPr>
            </w:pPr>
            <w:hyperlink r:id="rId10" w:history="1">
              <w:r w:rsidR="00F94A4C" w:rsidRPr="00F41E6C">
                <w:rPr>
                  <w:rFonts w:cs="Arial"/>
                  <w:color w:val="0070C0"/>
                  <w:u w:val="single"/>
                </w:rPr>
                <w:t>Maths_guidance_KS_1_and_2.pdf (publishing.service.gov.uk)</w:t>
              </w:r>
            </w:hyperlink>
          </w:p>
          <w:p w:rsidR="00F94A4C" w:rsidRPr="00F41E6C" w:rsidRDefault="00F94A4C" w:rsidP="00C74666">
            <w:pPr>
              <w:suppressAutoHyphens w:val="0"/>
              <w:autoSpaceDN/>
              <w:spacing w:before="120" w:after="60" w:line="240" w:lineRule="auto"/>
              <w:ind w:left="57" w:right="57"/>
              <w:rPr>
                <w:rFonts w:cs="Arial"/>
                <w:color w:val="auto"/>
              </w:rPr>
            </w:pPr>
            <w:r w:rsidRPr="00F41E6C">
              <w:rPr>
                <w:rFonts w:cs="Arial"/>
                <w:color w:val="auto"/>
              </w:rPr>
              <w:t xml:space="preserve">The EEF guidance is based on a range of the best available evidence: </w:t>
            </w:r>
          </w:p>
          <w:p w:rsidR="00F94A4C" w:rsidRPr="00F41E6C" w:rsidRDefault="008943F5" w:rsidP="00C74666">
            <w:pPr>
              <w:pStyle w:val="TableRowCentered"/>
              <w:jc w:val="left"/>
              <w:rPr>
                <w:rStyle w:val="Hyperlink"/>
                <w:rFonts w:cs="Arial"/>
                <w:color w:val="0070C0"/>
                <w:szCs w:val="24"/>
              </w:rPr>
            </w:pPr>
            <w:hyperlink r:id="rId11" w:history="1">
              <w:r w:rsidR="00F94A4C" w:rsidRPr="00F41E6C">
                <w:rPr>
                  <w:rStyle w:val="Hyperlink"/>
                  <w:rFonts w:cs="Arial"/>
                  <w:color w:val="0070C0"/>
                  <w:szCs w:val="24"/>
                </w:rPr>
                <w:t>Improving Mathematics in Key Stages 2 and 3</w:t>
              </w:r>
            </w:hyperlink>
          </w:p>
          <w:p w:rsidR="00F94A4C" w:rsidRPr="00F41E6C" w:rsidRDefault="00F94A4C" w:rsidP="00C74666">
            <w:pPr>
              <w:pStyle w:val="TableRowCentered"/>
              <w:jc w:val="left"/>
              <w:rPr>
                <w:rStyle w:val="Hyperlink"/>
                <w:rFonts w:cs="Arial"/>
                <w:color w:val="0070C0"/>
                <w:szCs w:val="24"/>
              </w:rPr>
            </w:pPr>
          </w:p>
          <w:p w:rsidR="00F94A4C" w:rsidRPr="00F41E6C" w:rsidRDefault="008943F5">
            <w:pPr>
              <w:pStyle w:val="TableRowCentered"/>
              <w:jc w:val="left"/>
              <w:rPr>
                <w:rFonts w:cs="Arial"/>
                <w:szCs w:val="24"/>
              </w:rPr>
            </w:pPr>
            <w:hyperlink r:id="rId12" w:history="1">
              <w:r w:rsidR="00F94A4C" w:rsidRPr="00F41E6C">
                <w:rPr>
                  <w:rStyle w:val="Hyperlink"/>
                  <w:rFonts w:cs="Arial"/>
                  <w:szCs w:val="24"/>
                </w:rPr>
                <w:t>https://www.ncetm.org.uk/teaching-for-mastery/mastery-explained/five-big-ideas-in-teaching-for-mastery/</w:t>
              </w:r>
            </w:hyperlink>
            <w:r w:rsidR="00F94A4C" w:rsidRPr="00F41E6C">
              <w:rPr>
                <w:rFonts w:cs="Arial"/>
                <w:szCs w:val="24"/>
              </w:rPr>
              <w:t xml:space="preserve"> </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pPr>
              <w:pStyle w:val="TableRowCentered"/>
              <w:jc w:val="left"/>
              <w:rPr>
                <w:rFonts w:cs="Arial"/>
                <w:szCs w:val="24"/>
              </w:rPr>
            </w:pPr>
            <w:r w:rsidRPr="00F41E6C">
              <w:rPr>
                <w:rFonts w:cs="Arial"/>
                <w:szCs w:val="24"/>
              </w:rPr>
              <w:t>1,3</w:t>
            </w:r>
            <w:r w:rsidR="00275CEC">
              <w:rPr>
                <w:rFonts w:cs="Arial"/>
                <w:szCs w:val="24"/>
              </w:rPr>
              <w:t>,5,6</w:t>
            </w:r>
          </w:p>
        </w:tc>
      </w:tr>
      <w:tr w:rsidR="00E62E92"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Pr="00F41E6C" w:rsidRDefault="00E62E92" w:rsidP="00275CEC">
            <w:pPr>
              <w:pStyle w:val="TableRow"/>
              <w:rPr>
                <w:rFonts w:cs="Arial"/>
              </w:rPr>
            </w:pPr>
            <w:r w:rsidRPr="00F41E6C">
              <w:rPr>
                <w:rFonts w:cs="Arial"/>
              </w:rPr>
              <w:lastRenderedPageBreak/>
              <w:t xml:space="preserve">Subject leader to work with staff to improve / enhance teaching and learning of </w:t>
            </w:r>
            <w:r w:rsidR="00275CEC">
              <w:rPr>
                <w:rFonts w:cs="Arial"/>
              </w:rPr>
              <w:t>writing</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Default="001A5BC8">
            <w:pPr>
              <w:pStyle w:val="TableRowCentered"/>
              <w:jc w:val="left"/>
              <w:rPr>
                <w:rFonts w:cs="Arial"/>
                <w:iCs/>
                <w:color w:val="auto"/>
                <w:szCs w:val="24"/>
              </w:rPr>
            </w:pPr>
            <w:r>
              <w:rPr>
                <w:rFonts w:cs="Arial"/>
                <w:iCs/>
                <w:color w:val="auto"/>
                <w:szCs w:val="24"/>
              </w:rPr>
              <w:t xml:space="preserve">A substantial body of evidence, including from the EEF and Ofsted, tells us that quality first teaching needs to be at the heart of any education recovery strategy. </w:t>
            </w:r>
            <w:r w:rsidR="00E1433E">
              <w:rPr>
                <w:rFonts w:cs="Arial"/>
                <w:iCs/>
                <w:color w:val="auto"/>
                <w:szCs w:val="24"/>
              </w:rPr>
              <w:t xml:space="preserve"> </w:t>
            </w:r>
          </w:p>
          <w:p w:rsidR="00E1433E" w:rsidRDefault="008943F5">
            <w:pPr>
              <w:pStyle w:val="TableRowCentered"/>
              <w:jc w:val="left"/>
              <w:rPr>
                <w:rFonts w:cs="Arial"/>
                <w:iCs/>
                <w:color w:val="auto"/>
                <w:szCs w:val="24"/>
              </w:rPr>
            </w:pPr>
            <w:hyperlink r:id="rId13" w:history="1">
              <w:r w:rsidR="00E1433E" w:rsidRPr="00482772">
                <w:rPr>
                  <w:rStyle w:val="Hyperlink"/>
                  <w:rFonts w:cs="Arial"/>
                  <w:iCs/>
                  <w:szCs w:val="24"/>
                </w:rPr>
                <w:t>https://educationendowmentfoundation.org.uk/support-for-schools/school-improvement-planning/1-high-quality-teaching</w:t>
              </w:r>
            </w:hyperlink>
            <w:r w:rsidR="00E1433E">
              <w:rPr>
                <w:rFonts w:cs="Arial"/>
                <w:iCs/>
                <w:color w:val="auto"/>
                <w:szCs w:val="24"/>
              </w:rPr>
              <w:t xml:space="preserve"> </w:t>
            </w:r>
          </w:p>
          <w:p w:rsidR="00E62E92" w:rsidRPr="00F41E6C" w:rsidRDefault="00E62E92" w:rsidP="00275CEC">
            <w:pPr>
              <w:pStyle w:val="TableRowCentered"/>
              <w:ind w:left="0"/>
              <w:jc w:val="left"/>
              <w:rPr>
                <w:rFonts w:cs="Arial"/>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Pr="00F41E6C" w:rsidRDefault="00275CEC">
            <w:pPr>
              <w:pStyle w:val="TableRowCentered"/>
              <w:jc w:val="left"/>
              <w:rPr>
                <w:rFonts w:cs="Arial"/>
                <w:szCs w:val="24"/>
              </w:rPr>
            </w:pPr>
            <w:r>
              <w:rPr>
                <w:rFonts w:cs="Arial"/>
                <w:szCs w:val="24"/>
              </w:rPr>
              <w:t>1,2,3,4,5</w:t>
            </w:r>
          </w:p>
        </w:tc>
      </w:tr>
      <w:tr w:rsidR="00906245"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Pr="00F41E6C" w:rsidRDefault="00906245" w:rsidP="00275CEC">
            <w:pPr>
              <w:pStyle w:val="TableRow"/>
              <w:rPr>
                <w:rFonts w:cs="Arial"/>
              </w:rPr>
            </w:pPr>
            <w:r>
              <w:rPr>
                <w:rFonts w:cs="Arial"/>
              </w:rPr>
              <w:t>Employment of TA for support within class with several disadvantaged children</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rsidP="00906245">
            <w:pPr>
              <w:pStyle w:val="TableRowCentered"/>
              <w:jc w:val="left"/>
              <w:rPr>
                <w:rFonts w:cs="Arial"/>
                <w:iCs/>
                <w:color w:val="auto"/>
                <w:szCs w:val="24"/>
              </w:rPr>
            </w:pPr>
            <w:r>
              <w:rPr>
                <w:rFonts w:cs="Arial"/>
                <w:iCs/>
                <w:color w:val="auto"/>
                <w:szCs w:val="24"/>
              </w:rPr>
              <w:t>EEF evidence suggests that effective use of TAs improves attainment and progress</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pPr>
              <w:pStyle w:val="TableRowCentered"/>
              <w:jc w:val="left"/>
              <w:rPr>
                <w:rFonts w:cs="Arial"/>
                <w:szCs w:val="24"/>
              </w:rPr>
            </w:pPr>
            <w:r>
              <w:rPr>
                <w:rFonts w:cs="Arial"/>
                <w:szCs w:val="24"/>
              </w:rPr>
              <w:t>1,2,3,4,5, 6</w:t>
            </w:r>
          </w:p>
        </w:tc>
      </w:tr>
    </w:tbl>
    <w:p w:rsidR="00E66558" w:rsidRPr="00F41E6C" w:rsidRDefault="00E66558">
      <w:pPr>
        <w:keepNext/>
        <w:spacing w:after="60"/>
        <w:outlineLvl w:val="1"/>
        <w:rPr>
          <w:rFonts w:cs="Arial"/>
        </w:rPr>
      </w:pPr>
    </w:p>
    <w:p w:rsidR="00E66558" w:rsidRPr="00F41E6C" w:rsidRDefault="009D71E8">
      <w:pPr>
        <w:rPr>
          <w:rFonts w:cs="Arial"/>
          <w:b/>
          <w:bCs/>
          <w:color w:val="104F75"/>
          <w:sz w:val="28"/>
          <w:szCs w:val="28"/>
        </w:rPr>
      </w:pPr>
      <w:r w:rsidRPr="00F41E6C">
        <w:rPr>
          <w:rFonts w:cs="Arial"/>
          <w:b/>
          <w:bCs/>
          <w:color w:val="104F75"/>
          <w:sz w:val="28"/>
          <w:szCs w:val="28"/>
        </w:rPr>
        <w:t xml:space="preserve">Targeted academic support (for example, </w:t>
      </w:r>
      <w:r w:rsidR="00D33FE5" w:rsidRPr="00F41E6C">
        <w:rPr>
          <w:rFonts w:cs="Arial"/>
          <w:b/>
          <w:bCs/>
          <w:color w:val="104F75"/>
          <w:sz w:val="28"/>
          <w:szCs w:val="28"/>
        </w:rPr>
        <w:t xml:space="preserve">tutoring, one-to-one support </w:t>
      </w:r>
      <w:r w:rsidRPr="00F41E6C">
        <w:rPr>
          <w:rFonts w:cs="Arial"/>
          <w:b/>
          <w:bCs/>
          <w:color w:val="104F75"/>
          <w:sz w:val="28"/>
          <w:szCs w:val="28"/>
        </w:rPr>
        <w:t xml:space="preserve">structured interventions) </w:t>
      </w:r>
    </w:p>
    <w:p w:rsidR="00E66558" w:rsidRPr="00F41E6C" w:rsidRDefault="009D71E8">
      <w:pPr>
        <w:rPr>
          <w:rFonts w:cs="Arial"/>
        </w:rPr>
      </w:pPr>
      <w:r w:rsidRPr="00F41E6C">
        <w:rPr>
          <w:rFonts w:cs="Arial"/>
        </w:rPr>
        <w:t xml:space="preserve">Budgeted cost: £ </w:t>
      </w:r>
      <w:r w:rsidR="008943F5">
        <w:rPr>
          <w:rFonts w:cs="Arial"/>
        </w:rPr>
        <w:t>5324</w:t>
      </w:r>
    </w:p>
    <w:tbl>
      <w:tblPr>
        <w:tblW w:w="5164" w:type="pct"/>
        <w:tblCellMar>
          <w:left w:w="10" w:type="dxa"/>
          <w:right w:w="10" w:type="dxa"/>
        </w:tblCellMar>
        <w:tblLook w:val="04A0" w:firstRow="1" w:lastRow="0" w:firstColumn="1" w:lastColumn="0" w:noHBand="0" w:noVBand="1"/>
      </w:tblPr>
      <w:tblGrid>
        <w:gridCol w:w="2723"/>
        <w:gridCol w:w="5390"/>
        <w:gridCol w:w="1684"/>
      </w:tblGrid>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55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number(s) addressed</w:t>
            </w:r>
          </w:p>
        </w:tc>
      </w:tr>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pPr>
              <w:pStyle w:val="TableRow"/>
              <w:rPr>
                <w:rFonts w:cs="Arial"/>
                <w:iCs/>
                <w:color w:val="auto"/>
                <w:lang w:val="en-US"/>
              </w:rPr>
            </w:pPr>
            <w:r>
              <w:rPr>
                <w:rFonts w:cs="Arial"/>
                <w:iCs/>
                <w:color w:val="auto"/>
                <w:lang w:val="en-US"/>
              </w:rPr>
              <w:t>Purchase of reading assessment book</w:t>
            </w:r>
          </w:p>
          <w:p w:rsidR="00906245" w:rsidRDefault="00906245">
            <w:pPr>
              <w:pStyle w:val="TableRow"/>
              <w:rPr>
                <w:rFonts w:cs="Arial"/>
                <w:iCs/>
                <w:color w:val="auto"/>
                <w:lang w:val="en-US"/>
              </w:rPr>
            </w:pPr>
          </w:p>
          <w:p w:rsidR="00E66558" w:rsidRPr="00F41E6C" w:rsidRDefault="00470E00">
            <w:pPr>
              <w:pStyle w:val="TableRow"/>
              <w:rPr>
                <w:rFonts w:cs="Arial"/>
                <w:iCs/>
              </w:rPr>
            </w:pPr>
            <w:r w:rsidRPr="00F41E6C">
              <w:rPr>
                <w:rFonts w:cs="Arial"/>
                <w:iCs/>
              </w:rPr>
              <w:t>Annual fee for Dyslexia/dyscalculia screener</w:t>
            </w:r>
            <w:r w:rsidR="00E1433E">
              <w:rPr>
                <w:rFonts w:cs="Arial"/>
                <w:iCs/>
              </w:rPr>
              <w:t xml:space="preserve"> </w:t>
            </w:r>
          </w:p>
          <w:p w:rsidR="00470E00" w:rsidRPr="00F41E6C" w:rsidRDefault="00470E00" w:rsidP="00F41E6C">
            <w:pPr>
              <w:pStyle w:val="TableRow"/>
              <w:ind w:left="0"/>
              <w:rPr>
                <w:rFonts w:cs="Arial"/>
              </w:rPr>
            </w:pP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672" w:rsidRPr="00F41E6C" w:rsidRDefault="002F5672" w:rsidP="002F5672">
            <w:pPr>
              <w:pStyle w:val="TableRowCentered"/>
              <w:jc w:val="left"/>
              <w:rPr>
                <w:rFonts w:cs="Arial"/>
                <w:color w:val="auto"/>
                <w:szCs w:val="24"/>
              </w:rPr>
            </w:pPr>
            <w:r w:rsidRPr="00F41E6C">
              <w:rPr>
                <w:rFonts w:cs="Arial"/>
                <w:color w:val="auto"/>
                <w:szCs w:val="24"/>
              </w:rPr>
              <w:t>Standardised tests can provide reliable insights into the specific strengths and weaknesses of each pupil to help ensure they receive the correct additional support through interventions or teacher instruction:</w:t>
            </w:r>
          </w:p>
          <w:p w:rsidR="00E66558" w:rsidRPr="00F41E6C" w:rsidRDefault="008943F5" w:rsidP="002F5672">
            <w:pPr>
              <w:pStyle w:val="TableRowCentered"/>
              <w:jc w:val="left"/>
              <w:rPr>
                <w:rFonts w:cs="Arial"/>
                <w:szCs w:val="24"/>
              </w:rPr>
            </w:pPr>
            <w:hyperlink r:id="rId14" w:history="1">
              <w:r w:rsidR="002F5672" w:rsidRPr="00F41E6C">
                <w:rPr>
                  <w:rFonts w:cs="Arial"/>
                  <w:color w:val="0070C0"/>
                  <w:szCs w:val="24"/>
                  <w:u w:val="single"/>
                </w:rPr>
                <w:t>Standardised tests | Assessing and Monitoring Pupil Progress | Education Endowment Foundation | EEF</w:t>
              </w:r>
            </w:hyperlink>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1,3,4,5</w:t>
            </w:r>
          </w:p>
        </w:tc>
      </w:tr>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672" w:rsidRPr="00F41E6C" w:rsidRDefault="002F5672">
            <w:pPr>
              <w:pStyle w:val="TableRow"/>
              <w:rPr>
                <w:rFonts w:cs="Arial"/>
              </w:rPr>
            </w:pPr>
            <w:r w:rsidRPr="00F41E6C">
              <w:rPr>
                <w:rFonts w:cs="Arial"/>
              </w:rPr>
              <w:t>Provide targeted, structures interventions to children across the whole school using pupil premium.</w:t>
            </w:r>
          </w:p>
          <w:p w:rsidR="00E66558" w:rsidRPr="00F41E6C" w:rsidRDefault="002F5672" w:rsidP="002F5672">
            <w:pPr>
              <w:pStyle w:val="TableRow"/>
              <w:rPr>
                <w:rFonts w:cs="Arial"/>
              </w:rPr>
            </w:pPr>
            <w:r w:rsidRPr="00F41E6C">
              <w:rPr>
                <w:rFonts w:cs="Arial"/>
              </w:rPr>
              <w:t>Speech and Language Therapy</w:t>
            </w: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rsidP="0085283A">
            <w:pPr>
              <w:pStyle w:val="TableRowCentered"/>
              <w:jc w:val="left"/>
              <w:rPr>
                <w:rFonts w:cs="Arial"/>
                <w:color w:val="auto"/>
                <w:szCs w:val="24"/>
              </w:rPr>
            </w:pPr>
            <w:r w:rsidRPr="00F41E6C">
              <w:rPr>
                <w:rFonts w:cs="Arial"/>
                <w:color w:val="auto"/>
                <w:szCs w:val="24"/>
              </w:rPr>
              <w:t xml:space="preserve">Speech and </w:t>
            </w:r>
            <w:proofErr w:type="spellStart"/>
            <w:r w:rsidRPr="00F41E6C">
              <w:rPr>
                <w:rFonts w:cs="Arial"/>
                <w:color w:val="auto"/>
                <w:szCs w:val="24"/>
              </w:rPr>
              <w:t>LanguageTherapy</w:t>
            </w:r>
            <w:proofErr w:type="spellEnd"/>
            <w:r w:rsidRPr="00F41E6C">
              <w:rPr>
                <w:rFonts w:cs="Arial"/>
                <w:color w:val="auto"/>
                <w:szCs w:val="24"/>
              </w:rPr>
              <w:t xml:space="preserve"> interventions can have a positive impact on pupils’ language skills. Approaches that focus on speaking, listening and a combination of the two show positive impacts on attainment:</w:t>
            </w:r>
          </w:p>
          <w:p w:rsidR="002F5672" w:rsidRPr="00F41E6C" w:rsidRDefault="002F5672" w:rsidP="00F41E6C">
            <w:pPr>
              <w:pStyle w:val="TableRowCentered"/>
              <w:ind w:left="0"/>
              <w:jc w:val="left"/>
              <w:rPr>
                <w:rFonts w:cs="Arial"/>
                <w:szCs w:val="24"/>
              </w:rPr>
            </w:pPr>
          </w:p>
          <w:p w:rsidR="00E66558" w:rsidRPr="00F41E6C" w:rsidRDefault="008943F5">
            <w:pPr>
              <w:pStyle w:val="TableRowCentered"/>
              <w:jc w:val="left"/>
              <w:rPr>
                <w:rFonts w:cs="Arial"/>
                <w:szCs w:val="24"/>
              </w:rPr>
            </w:pPr>
            <w:hyperlink r:id="rId15" w:tgtFrame="_blank" w:history="1">
              <w:r w:rsidR="002F5672" w:rsidRPr="00F41E6C">
                <w:rPr>
                  <w:rStyle w:val="Hyperlink"/>
                  <w:rFonts w:cs="Arial"/>
                  <w:szCs w:val="24"/>
                  <w:bdr w:val="none" w:sz="0" w:space="0" w:color="auto" w:frame="1"/>
                  <w:shd w:val="clear" w:color="auto" w:fill="FFFFFF"/>
                </w:rPr>
                <w:t>https://ican.org.uk/media/2962/i-can-impact-report-2020.pdf</w:t>
              </w:r>
            </w:hyperlink>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1,4</w:t>
            </w:r>
          </w:p>
        </w:tc>
      </w:tr>
    </w:tbl>
    <w:p w:rsidR="00E66558" w:rsidRPr="00F41E6C" w:rsidRDefault="00E66558">
      <w:pPr>
        <w:spacing w:after="0"/>
        <w:rPr>
          <w:rFonts w:cs="Arial"/>
          <w:b/>
          <w:color w:val="104F75"/>
        </w:rPr>
      </w:pPr>
    </w:p>
    <w:p w:rsidR="00E66558" w:rsidRPr="00F41E6C" w:rsidRDefault="009D71E8">
      <w:pPr>
        <w:rPr>
          <w:rFonts w:cs="Arial"/>
          <w:b/>
          <w:color w:val="104F75"/>
        </w:rPr>
      </w:pPr>
      <w:r w:rsidRPr="00F41E6C">
        <w:rPr>
          <w:rFonts w:cs="Arial"/>
          <w:b/>
          <w:color w:val="104F75"/>
        </w:rPr>
        <w:t xml:space="preserve">Wider strategies (for example, related to attendance, behaviour, </w:t>
      </w:r>
      <w:proofErr w:type="gramStart"/>
      <w:r w:rsidR="00ED0198">
        <w:rPr>
          <w:rFonts w:cs="Arial"/>
          <w:b/>
          <w:color w:val="104F75"/>
        </w:rPr>
        <w:t>well</w:t>
      </w:r>
      <w:proofErr w:type="gramEnd"/>
      <w:r w:rsidR="00ED0198">
        <w:rPr>
          <w:rFonts w:cs="Arial"/>
          <w:b/>
          <w:color w:val="104F75"/>
        </w:rPr>
        <w:t>-being</w:t>
      </w:r>
      <w:r w:rsidRPr="00F41E6C">
        <w:rPr>
          <w:rFonts w:cs="Arial"/>
          <w:b/>
          <w:color w:val="104F75"/>
        </w:rPr>
        <w:t>)</w:t>
      </w:r>
    </w:p>
    <w:p w:rsidR="00E66558" w:rsidRPr="00F41E6C" w:rsidRDefault="009D71E8">
      <w:pPr>
        <w:spacing w:before="240" w:after="120"/>
        <w:rPr>
          <w:rFonts w:cs="Arial"/>
        </w:rPr>
      </w:pPr>
      <w:r w:rsidRPr="00F41E6C">
        <w:rPr>
          <w:rFonts w:cs="Arial"/>
        </w:rPr>
        <w:t xml:space="preserve">Budgeted cost: £ </w:t>
      </w:r>
      <w:r w:rsidR="008943F5">
        <w:rPr>
          <w:rFonts w:cs="Arial"/>
        </w:rPr>
        <w:t>1200</w:t>
      </w:r>
    </w:p>
    <w:tbl>
      <w:tblPr>
        <w:tblW w:w="5157" w:type="pct"/>
        <w:tblCellMar>
          <w:left w:w="10" w:type="dxa"/>
          <w:right w:w="10" w:type="dxa"/>
        </w:tblCellMar>
        <w:tblLook w:val="04A0" w:firstRow="1" w:lastRow="0" w:firstColumn="1" w:lastColumn="0" w:noHBand="0" w:noVBand="1"/>
      </w:tblPr>
      <w:tblGrid>
        <w:gridCol w:w="1945"/>
        <w:gridCol w:w="6308"/>
        <w:gridCol w:w="1531"/>
      </w:tblGrid>
      <w:tr w:rsidR="00E66558"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630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number(s) addressed</w:t>
            </w:r>
          </w:p>
        </w:tc>
      </w:tr>
      <w:tr w:rsidR="002D2CEC"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Default="002D2CEC" w:rsidP="00906245">
            <w:pPr>
              <w:pStyle w:val="TableRow"/>
              <w:rPr>
                <w:rFonts w:cs="Arial"/>
                <w:iCs/>
                <w:color w:val="auto"/>
                <w:lang w:val="en-US"/>
              </w:rPr>
            </w:pPr>
            <w:r>
              <w:rPr>
                <w:rFonts w:cs="Arial"/>
                <w:iCs/>
                <w:color w:val="auto"/>
                <w:lang w:val="en-US"/>
              </w:rPr>
              <w:lastRenderedPageBreak/>
              <w:t>Enrichment activity –</w:t>
            </w:r>
            <w:r w:rsidR="001C2B5D">
              <w:rPr>
                <w:rFonts w:cs="Arial"/>
                <w:iCs/>
                <w:color w:val="auto"/>
                <w:lang w:val="en-US"/>
              </w:rPr>
              <w:t xml:space="preserve"> ‘R</w:t>
            </w:r>
            <w:r>
              <w:rPr>
                <w:rFonts w:cs="Arial"/>
                <w:iCs/>
                <w:color w:val="auto"/>
                <w:lang w:val="en-US"/>
              </w:rPr>
              <w:t>ide high</w:t>
            </w:r>
            <w:r w:rsidR="001C2B5D">
              <w:rPr>
                <w:rFonts w:cs="Arial"/>
                <w:iCs/>
                <w:color w:val="auto"/>
                <w:lang w:val="en-US"/>
              </w:rPr>
              <w:t>’</w:t>
            </w:r>
            <w:r>
              <w:rPr>
                <w:rFonts w:cs="Arial"/>
                <w:iCs/>
                <w:color w:val="auto"/>
                <w:lang w:val="en-US"/>
              </w:rPr>
              <w:t xml:space="preserve"> for pupils with low attendance</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Default="002D2CEC" w:rsidP="002D2CEC">
            <w:pPr>
              <w:pStyle w:val="TableRowCentered"/>
              <w:jc w:val="left"/>
              <w:rPr>
                <w:rFonts w:cs="Arial"/>
                <w:color w:val="auto"/>
                <w:szCs w:val="24"/>
              </w:rPr>
            </w:pPr>
            <w:r>
              <w:rPr>
                <w:rFonts w:cs="Arial"/>
                <w:color w:val="auto"/>
                <w:szCs w:val="24"/>
              </w:rPr>
              <w:t xml:space="preserve">Wellbeing measures show that structured learning with animals improves self-esteem and confidence, emotional resilience and self-awareness and control which all help improve attendance. </w:t>
            </w:r>
            <w:hyperlink r:id="rId16" w:history="1">
              <w:r w:rsidRPr="00DD097A">
                <w:rPr>
                  <w:rStyle w:val="Hyperlink"/>
                  <w:rFonts w:cs="Arial"/>
                  <w:szCs w:val="24"/>
                </w:rPr>
                <w:t>https://files.eric.ed.gov/fulltext/EJ1328898.pdf</w:t>
              </w:r>
            </w:hyperlink>
          </w:p>
          <w:p w:rsidR="002D2CEC" w:rsidRPr="00F41E6C" w:rsidRDefault="002D2CEC" w:rsidP="002D2CEC">
            <w:pPr>
              <w:pStyle w:val="TableRowCentered"/>
              <w:jc w:val="left"/>
              <w:rPr>
                <w:rFonts w:cs="Arial"/>
                <w:color w:val="auto"/>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Pr="00F41E6C" w:rsidRDefault="002D2CEC">
            <w:pPr>
              <w:pStyle w:val="TableRowCentered"/>
              <w:jc w:val="left"/>
              <w:rPr>
                <w:rFonts w:cs="Arial"/>
                <w:szCs w:val="24"/>
              </w:rPr>
            </w:pPr>
            <w:r>
              <w:rPr>
                <w:rFonts w:cs="Arial"/>
                <w:szCs w:val="24"/>
              </w:rPr>
              <w:t>6</w:t>
            </w:r>
          </w:p>
        </w:tc>
      </w:tr>
      <w:tr w:rsidR="0085283A"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906245" w:rsidP="00906245">
            <w:pPr>
              <w:pStyle w:val="TableRow"/>
              <w:rPr>
                <w:rFonts w:cs="Arial"/>
              </w:rPr>
            </w:pPr>
            <w:r>
              <w:rPr>
                <w:rFonts w:cs="Arial"/>
                <w:iCs/>
                <w:color w:val="auto"/>
                <w:lang w:val="en-US"/>
              </w:rPr>
              <w:t xml:space="preserve">Implement </w:t>
            </w:r>
            <w:r w:rsidR="0085283A" w:rsidRPr="00F41E6C">
              <w:rPr>
                <w:rFonts w:cs="Arial"/>
                <w:iCs/>
                <w:color w:val="auto"/>
                <w:lang w:val="en-US"/>
              </w:rPr>
              <w:t xml:space="preserve"> </w:t>
            </w:r>
            <w:proofErr w:type="spellStart"/>
            <w:r w:rsidR="0085283A" w:rsidRPr="00F41E6C">
              <w:rPr>
                <w:rFonts w:cs="Arial"/>
                <w:iCs/>
                <w:color w:val="auto"/>
                <w:lang w:val="en-US"/>
              </w:rPr>
              <w:t>programme</w:t>
            </w:r>
            <w:proofErr w:type="spellEnd"/>
            <w:r w:rsidR="0085283A" w:rsidRPr="00F41E6C">
              <w:rPr>
                <w:rFonts w:cs="Arial"/>
                <w:iCs/>
                <w:color w:val="auto"/>
                <w:lang w:val="en-US"/>
              </w:rPr>
              <w:t xml:space="preserve"> to improve listening, narrative and vocabulary skills for disadvantaged pupils who have relatively low spoken language skills and social communication skills - </w:t>
            </w:r>
            <w:proofErr w:type="spellStart"/>
            <w:r w:rsidR="0085283A" w:rsidRPr="00F41E6C">
              <w:rPr>
                <w:rFonts w:cs="Arial"/>
                <w:iCs/>
                <w:color w:val="auto"/>
                <w:lang w:val="en-US"/>
              </w:rPr>
              <w:t>Talkabout</w:t>
            </w:r>
            <w:proofErr w:type="spellEnd"/>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rsidP="00C74666">
            <w:pPr>
              <w:pStyle w:val="TableRowCentered"/>
              <w:jc w:val="left"/>
              <w:rPr>
                <w:rFonts w:cs="Arial"/>
                <w:color w:val="auto"/>
                <w:szCs w:val="24"/>
              </w:rPr>
            </w:pPr>
            <w:r w:rsidRPr="00F41E6C">
              <w:rPr>
                <w:rFonts w:cs="Arial"/>
                <w:color w:val="auto"/>
                <w:szCs w:val="24"/>
              </w:rPr>
              <w:t>Oral language interventions can have a positive impact on pupils’ language skills. Approaches that focus on speaking, listening and a combination of the two show positive impacts on attainment:</w:t>
            </w:r>
          </w:p>
          <w:p w:rsidR="0085283A" w:rsidRPr="00F41E6C" w:rsidRDefault="008943F5" w:rsidP="00C74666">
            <w:pPr>
              <w:pStyle w:val="TableRowCentered"/>
              <w:spacing w:after="120"/>
              <w:jc w:val="left"/>
              <w:rPr>
                <w:rFonts w:cs="Arial"/>
                <w:color w:val="0070C0"/>
                <w:szCs w:val="24"/>
                <w:u w:val="single"/>
              </w:rPr>
            </w:pPr>
            <w:hyperlink r:id="rId17" w:history="1">
              <w:r w:rsidR="0085283A" w:rsidRPr="00F41E6C">
                <w:rPr>
                  <w:rFonts w:cs="Arial"/>
                  <w:color w:val="0070C0"/>
                  <w:szCs w:val="24"/>
                  <w:u w:val="single"/>
                </w:rPr>
                <w:t>Oral language interventions | EEF (educationendowmentfoundation.org.uk)</w:t>
              </w:r>
            </w:hyperlink>
          </w:p>
          <w:p w:rsidR="0085283A" w:rsidRPr="00F41E6C" w:rsidRDefault="008943F5" w:rsidP="00C74666">
            <w:pPr>
              <w:pStyle w:val="TableRowCentered"/>
              <w:spacing w:after="120"/>
              <w:jc w:val="left"/>
              <w:rPr>
                <w:rFonts w:cs="Arial"/>
                <w:color w:val="0070C0"/>
                <w:szCs w:val="24"/>
              </w:rPr>
            </w:pPr>
            <w:hyperlink r:id="rId18" w:tgtFrame="_blank" w:history="1">
              <w:r w:rsidR="0085283A" w:rsidRPr="00F41E6C">
                <w:rPr>
                  <w:rStyle w:val="Hyperlink"/>
                  <w:rFonts w:cs="Arial"/>
                  <w:szCs w:val="24"/>
                  <w:bdr w:val="none" w:sz="0" w:space="0" w:color="auto" w:frame="1"/>
                  <w:shd w:val="clear" w:color="auto" w:fill="FFFFFF"/>
                </w:rPr>
                <w:t>http://alexkelly.biz/alexs-work-and-talkabout/</w:t>
              </w:r>
            </w:hyperlink>
          </w:p>
          <w:p w:rsidR="0085283A" w:rsidRPr="00F41E6C" w:rsidRDefault="0085283A">
            <w:pPr>
              <w:pStyle w:val="TableRowCentered"/>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F41E6C">
            <w:pPr>
              <w:pStyle w:val="TableRowCentered"/>
              <w:jc w:val="left"/>
              <w:rPr>
                <w:rFonts w:cs="Arial"/>
                <w:szCs w:val="24"/>
              </w:rPr>
            </w:pPr>
            <w:r w:rsidRPr="00F41E6C">
              <w:rPr>
                <w:rFonts w:cs="Arial"/>
                <w:szCs w:val="24"/>
              </w:rPr>
              <w:t>1,4</w:t>
            </w:r>
          </w:p>
        </w:tc>
      </w:tr>
      <w:tr w:rsidR="00E66558"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85283A" w:rsidP="00432085">
            <w:pPr>
              <w:pStyle w:val="TableRow"/>
              <w:rPr>
                <w:rFonts w:cs="Arial"/>
              </w:rPr>
            </w:pPr>
            <w:r w:rsidRPr="00F41E6C">
              <w:rPr>
                <w:rFonts w:cs="Arial"/>
              </w:rPr>
              <w:t>All children in school to be given opportunity to participate in activities which enhance and broaden the curriculum and their learning experiences – residential funding</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pPr>
              <w:pStyle w:val="TableRowCentered"/>
              <w:jc w:val="left"/>
              <w:rPr>
                <w:rFonts w:cs="Arial"/>
                <w:szCs w:val="24"/>
              </w:rPr>
            </w:pPr>
            <w:r w:rsidRPr="00F41E6C">
              <w:rPr>
                <w:rFonts w:cs="Arial"/>
                <w:szCs w:val="24"/>
              </w:rPr>
              <w:t xml:space="preserve">Residential experiences have been proven to improve pupils’ resilience, self-confidence and emotional well-being. </w:t>
            </w:r>
          </w:p>
          <w:p w:rsidR="0085283A" w:rsidRPr="00F41E6C" w:rsidRDefault="008943F5">
            <w:pPr>
              <w:pStyle w:val="TableRowCentered"/>
              <w:jc w:val="left"/>
              <w:rPr>
                <w:rFonts w:cs="Arial"/>
                <w:szCs w:val="24"/>
              </w:rPr>
            </w:pPr>
            <w:hyperlink r:id="rId19" w:history="1">
              <w:r w:rsidR="0085283A" w:rsidRPr="00F41E6C">
                <w:rPr>
                  <w:rStyle w:val="Hyperlink"/>
                  <w:rFonts w:cs="Arial"/>
                  <w:szCs w:val="24"/>
                </w:rPr>
                <w:t>https://naee.org.uk/impacts-benefits-residential-experience</w:t>
              </w:r>
            </w:hyperlink>
            <w:r w:rsidR="0085283A" w:rsidRPr="00F41E6C">
              <w:rPr>
                <w:rFonts w:cs="Arial"/>
                <w:szCs w:val="24"/>
              </w:rPr>
              <w:t xml:space="preserve"> </w:t>
            </w:r>
          </w:p>
          <w:p w:rsidR="0085283A" w:rsidRPr="00F41E6C" w:rsidRDefault="008943F5" w:rsidP="0085283A">
            <w:pPr>
              <w:pStyle w:val="TableRowCentered"/>
              <w:jc w:val="left"/>
              <w:rPr>
                <w:rFonts w:cs="Arial"/>
                <w:szCs w:val="24"/>
              </w:rPr>
            </w:pPr>
            <w:hyperlink r:id="rId20" w:history="1">
              <w:r w:rsidR="0085283A" w:rsidRPr="00F41E6C">
                <w:rPr>
                  <w:rStyle w:val="Hyperlink"/>
                  <w:rFonts w:cs="Arial"/>
                  <w:szCs w:val="24"/>
                </w:rPr>
                <w:t>https://educationendowmentfoundation.org.uk/guidance-for-teachers/using-pupil-premium</w:t>
              </w:r>
            </w:hyperlink>
            <w:r w:rsidR="0085283A" w:rsidRPr="00F41E6C">
              <w:rPr>
                <w:rFonts w:cs="Arial"/>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1,2,5</w:t>
            </w:r>
          </w:p>
        </w:tc>
      </w:tr>
      <w:tr w:rsidR="00275CEC"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Pr="00F41E6C" w:rsidRDefault="00275CEC">
            <w:pPr>
              <w:pStyle w:val="TableRow"/>
              <w:rPr>
                <w:rFonts w:cs="Arial"/>
              </w:rPr>
            </w:pPr>
            <w:proofErr w:type="spellStart"/>
            <w:r>
              <w:rPr>
                <w:rFonts w:cs="Arial"/>
              </w:rPr>
              <w:t>Headteacher</w:t>
            </w:r>
            <w:proofErr w:type="spellEnd"/>
            <w:r>
              <w:rPr>
                <w:rFonts w:cs="Arial"/>
              </w:rPr>
              <w:t xml:space="preserve"> will regularly check attendance percentages of </w:t>
            </w:r>
            <w:r w:rsidR="00432085">
              <w:rPr>
                <w:rFonts w:cs="Arial"/>
              </w:rPr>
              <w:t>disadvantaged</w:t>
            </w:r>
            <w:r>
              <w:rPr>
                <w:rFonts w:cs="Arial"/>
              </w:rPr>
              <w:t xml:space="preserve"> children. Meetings held with parents to agree targets to improve attendance</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Default="00275CEC">
            <w:pPr>
              <w:pStyle w:val="TableRowCentered"/>
              <w:jc w:val="left"/>
            </w:pPr>
            <w:r>
              <w:t xml:space="preserve">Good attendance is also listed in the top 10 approaches for disadvantaged pupils in </w:t>
            </w:r>
          </w:p>
          <w:p w:rsidR="00275CEC" w:rsidRDefault="008943F5">
            <w:pPr>
              <w:pStyle w:val="TableRowCentered"/>
              <w:jc w:val="left"/>
            </w:pPr>
            <w:hyperlink r:id="rId21" w:history="1">
              <w:r w:rsidR="00275CEC" w:rsidRPr="009E0F88">
                <w:rPr>
                  <w:rStyle w:val="Hyperlink"/>
                </w:rPr>
                <w:t>https://www.gov.uk/government/publications/the-pupil-premium-how-schools-are-spending-the-funding-successfully</w:t>
              </w:r>
            </w:hyperlink>
          </w:p>
          <w:p w:rsidR="00275CEC" w:rsidRDefault="00275CEC">
            <w:pPr>
              <w:pStyle w:val="TableRowCentered"/>
              <w:jc w:val="left"/>
            </w:pPr>
          </w:p>
          <w:p w:rsidR="00275CEC" w:rsidRDefault="00275CEC">
            <w:pPr>
              <w:pStyle w:val="TableRowCentered"/>
              <w:jc w:val="left"/>
            </w:pPr>
          </w:p>
          <w:p w:rsidR="00275CEC" w:rsidRPr="00F41E6C" w:rsidRDefault="00275CEC">
            <w:pPr>
              <w:pStyle w:val="TableRowCentered"/>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Pr="00F41E6C" w:rsidRDefault="00275CEC">
            <w:pPr>
              <w:pStyle w:val="TableRowCentered"/>
              <w:jc w:val="left"/>
              <w:rPr>
                <w:rFonts w:cs="Arial"/>
                <w:szCs w:val="24"/>
              </w:rPr>
            </w:pPr>
            <w:r>
              <w:rPr>
                <w:rFonts w:cs="Arial"/>
                <w:szCs w:val="24"/>
              </w:rPr>
              <w:t>6</w:t>
            </w:r>
          </w:p>
        </w:tc>
      </w:tr>
    </w:tbl>
    <w:p w:rsidR="00E66558" w:rsidRPr="00F41E6C" w:rsidRDefault="00E66558">
      <w:pPr>
        <w:spacing w:before="240" w:after="0"/>
        <w:rPr>
          <w:rFonts w:cs="Arial"/>
          <w:b/>
          <w:bCs/>
          <w:color w:val="104F75"/>
          <w:sz w:val="28"/>
          <w:szCs w:val="28"/>
        </w:rPr>
      </w:pPr>
    </w:p>
    <w:p w:rsidR="00E66558" w:rsidRPr="00F41E6C" w:rsidRDefault="009D71E8" w:rsidP="00120AB1">
      <w:pPr>
        <w:rPr>
          <w:rFonts w:cs="Arial"/>
        </w:rPr>
      </w:pPr>
      <w:r w:rsidRPr="00F41E6C">
        <w:rPr>
          <w:rFonts w:cs="Arial"/>
          <w:b/>
          <w:bCs/>
          <w:color w:val="104F75"/>
          <w:sz w:val="28"/>
          <w:szCs w:val="28"/>
        </w:rPr>
        <w:t xml:space="preserve">Total budgeted cost: £ </w:t>
      </w:r>
      <w:r w:rsidR="008943F5">
        <w:rPr>
          <w:rFonts w:cs="Arial"/>
          <w:iCs/>
          <w:color w:val="104F75"/>
          <w:sz w:val="28"/>
          <w:szCs w:val="28"/>
        </w:rPr>
        <w:t>12,715</w:t>
      </w:r>
      <w:r w:rsidR="00E1433E">
        <w:rPr>
          <w:rFonts w:cs="Arial"/>
          <w:iCs/>
          <w:color w:val="104F75"/>
          <w:sz w:val="28"/>
          <w:szCs w:val="28"/>
        </w:rPr>
        <w:t>.00</w:t>
      </w:r>
    </w:p>
    <w:p w:rsidR="00E66558" w:rsidRPr="00F41E6C" w:rsidRDefault="009D71E8">
      <w:pPr>
        <w:pStyle w:val="Heading1"/>
        <w:rPr>
          <w:rFonts w:cs="Arial"/>
        </w:rPr>
      </w:pPr>
      <w:r w:rsidRPr="00F41E6C">
        <w:rPr>
          <w:rFonts w:cs="Arial"/>
        </w:rPr>
        <w:lastRenderedPageBreak/>
        <w:t>Part B: Review of outcomes in the previous academic year</w:t>
      </w:r>
    </w:p>
    <w:p w:rsidR="00E66558" w:rsidRPr="00F41E6C" w:rsidRDefault="009D71E8">
      <w:pPr>
        <w:pStyle w:val="Heading2"/>
        <w:rPr>
          <w:rFonts w:cs="Arial"/>
        </w:rPr>
      </w:pPr>
      <w:r w:rsidRPr="00F41E6C">
        <w:rPr>
          <w:rFonts w:cs="Arial"/>
        </w:rPr>
        <w:t>Pupil premium strategy outcomes</w:t>
      </w:r>
    </w:p>
    <w:p w:rsidR="00E66558" w:rsidRPr="00F41E6C" w:rsidRDefault="009D71E8">
      <w:pPr>
        <w:rPr>
          <w:rFonts w:cs="Arial"/>
        </w:rPr>
      </w:pPr>
      <w:r w:rsidRPr="00F41E6C">
        <w:rPr>
          <w:rFonts w:cs="Arial"/>
        </w:rPr>
        <w:t>This details the impact that our pupil premium ac</w:t>
      </w:r>
      <w:r w:rsidR="00C34672">
        <w:rPr>
          <w:rFonts w:cs="Arial"/>
        </w:rPr>
        <w:t>tivity had on pupils in the 202</w:t>
      </w:r>
      <w:r w:rsidR="0088751A">
        <w:rPr>
          <w:rFonts w:cs="Arial"/>
        </w:rPr>
        <w:t xml:space="preserve">3 to 2024 </w:t>
      </w:r>
      <w:r w:rsidRPr="00F41E6C">
        <w:rPr>
          <w:rFonts w:cs="Arial"/>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F41E6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8751A" w:rsidRDefault="002D4763" w:rsidP="00666428">
            <w:pPr>
              <w:suppressAutoHyphens w:val="0"/>
              <w:autoSpaceDN/>
              <w:spacing w:before="120" w:line="276" w:lineRule="auto"/>
              <w:rPr>
                <w:rFonts w:cs="Arial"/>
                <w:color w:val="auto"/>
              </w:rPr>
            </w:pPr>
            <w:r>
              <w:rPr>
                <w:rFonts w:cs="Arial"/>
                <w:color w:val="auto"/>
              </w:rPr>
              <w:t>M</w:t>
            </w:r>
            <w:r w:rsidR="0088751A" w:rsidRPr="00F41E6C">
              <w:rPr>
                <w:rFonts w:cs="Arial"/>
                <w:color w:val="auto"/>
              </w:rPr>
              <w:t>aths attainment for all pupils (including disadvantaged pupils) at the end of KS1 and KS2</w:t>
            </w:r>
            <w:r>
              <w:rPr>
                <w:rFonts w:cs="Arial"/>
                <w:color w:val="auto"/>
              </w:rPr>
              <w:t xml:space="preserve"> is greater than the start of the pupil premium statement but lower than attainment in July 2023</w:t>
            </w:r>
            <w:r w:rsidR="0088751A" w:rsidRPr="00F41E6C">
              <w:rPr>
                <w:rFonts w:cs="Arial"/>
                <w:color w:val="auto"/>
              </w:rPr>
              <w:t>.</w:t>
            </w:r>
            <w:r w:rsidR="0088751A">
              <w:rPr>
                <w:rFonts w:cs="Arial"/>
                <w:color w:val="auto"/>
              </w:rPr>
              <w:t xml:space="preserve">  Key Stage 1 Maths = 78%, 60% Pupil Premium (3 out of 5 child</w:t>
            </w:r>
            <w:r>
              <w:rPr>
                <w:rFonts w:cs="Arial"/>
                <w:color w:val="auto"/>
              </w:rPr>
              <w:t>ren</w:t>
            </w:r>
            <w:r w:rsidR="0088751A">
              <w:rPr>
                <w:rFonts w:cs="Arial"/>
                <w:color w:val="auto"/>
              </w:rPr>
              <w:t xml:space="preserve">). Key Stage 2 = </w:t>
            </w:r>
            <w:r>
              <w:rPr>
                <w:rFonts w:cs="Arial"/>
                <w:color w:val="auto"/>
              </w:rPr>
              <w:t>68</w:t>
            </w:r>
            <w:r w:rsidR="0088751A">
              <w:rPr>
                <w:rFonts w:cs="Arial"/>
                <w:color w:val="auto"/>
              </w:rPr>
              <w:t>%, 0% of children with Pupil Premium achieved Age Related Expectations (2 children)</w:t>
            </w:r>
            <w:r>
              <w:rPr>
                <w:rFonts w:cs="Arial"/>
                <w:color w:val="auto"/>
              </w:rPr>
              <w:t xml:space="preserve">. </w:t>
            </w:r>
          </w:p>
          <w:p w:rsidR="002D4763" w:rsidRDefault="002D4763" w:rsidP="00666428">
            <w:pPr>
              <w:suppressAutoHyphens w:val="0"/>
              <w:autoSpaceDN/>
              <w:spacing w:before="120" w:line="276" w:lineRule="auto"/>
              <w:rPr>
                <w:rFonts w:cs="Arial"/>
                <w:color w:val="auto"/>
              </w:rPr>
            </w:pPr>
            <w:r>
              <w:rPr>
                <w:rFonts w:cs="Arial"/>
                <w:color w:val="auto"/>
              </w:rPr>
              <w:t>Teaching and learning of maths is good, as validated by Ofsted May 24.</w:t>
            </w:r>
          </w:p>
          <w:p w:rsidR="00F96EB9" w:rsidRDefault="002D4763" w:rsidP="00666428">
            <w:pPr>
              <w:suppressAutoHyphens w:val="0"/>
              <w:autoSpaceDN/>
              <w:spacing w:before="120" w:line="276" w:lineRule="auto"/>
              <w:jc w:val="both"/>
              <w:rPr>
                <w:rFonts w:cs="Arial"/>
                <w:color w:val="auto"/>
                <w:lang w:eastAsia="en-US"/>
              </w:rPr>
            </w:pPr>
            <w:r>
              <w:rPr>
                <w:rFonts w:cs="Arial"/>
                <w:color w:val="auto"/>
                <w:lang w:eastAsia="en-US"/>
              </w:rPr>
              <w:t>Writing attainment KS1 has increased from 27% in 2022 to 69% in 2024, KS2 has increased from 25% in 2022 to 68% in 2024.</w:t>
            </w:r>
          </w:p>
          <w:p w:rsidR="00EE5A1D" w:rsidRDefault="002D4763" w:rsidP="00666428">
            <w:pPr>
              <w:suppressAutoHyphens w:val="0"/>
              <w:autoSpaceDN/>
              <w:spacing w:after="0" w:line="276" w:lineRule="auto"/>
              <w:rPr>
                <w:rFonts w:cs="Arial"/>
                <w:color w:val="auto"/>
                <w:lang w:eastAsia="en-US"/>
              </w:rPr>
            </w:pPr>
            <w:r>
              <w:rPr>
                <w:rFonts w:cs="Arial"/>
                <w:color w:val="auto"/>
                <w:lang w:eastAsia="en-US"/>
              </w:rPr>
              <w:t xml:space="preserve">Pupils who have speech and language therapy funded through pupil premium have </w:t>
            </w:r>
          </w:p>
          <w:p w:rsidR="00EE5A1D" w:rsidRDefault="002D4763" w:rsidP="00666428">
            <w:pPr>
              <w:suppressAutoHyphens w:val="0"/>
              <w:autoSpaceDN/>
              <w:spacing w:after="0" w:line="276" w:lineRule="auto"/>
              <w:rPr>
                <w:rFonts w:cs="Arial"/>
                <w:color w:val="auto"/>
                <w:lang w:eastAsia="en-US"/>
              </w:rPr>
            </w:pPr>
            <w:proofErr w:type="gramStart"/>
            <w:r>
              <w:rPr>
                <w:rFonts w:cs="Arial"/>
                <w:color w:val="auto"/>
                <w:lang w:eastAsia="en-US"/>
              </w:rPr>
              <w:t>improved</w:t>
            </w:r>
            <w:proofErr w:type="gramEnd"/>
            <w:r>
              <w:rPr>
                <w:rFonts w:cs="Arial"/>
                <w:color w:val="auto"/>
                <w:lang w:eastAsia="en-US"/>
              </w:rPr>
              <w:t xml:space="preserve"> their receptive and </w:t>
            </w:r>
            <w:r w:rsidR="00EE5A1D">
              <w:rPr>
                <w:rFonts w:cs="Arial"/>
                <w:color w:val="auto"/>
                <w:lang w:eastAsia="en-US"/>
              </w:rPr>
              <w:t xml:space="preserve">expressive </w:t>
            </w:r>
            <w:r>
              <w:rPr>
                <w:rFonts w:cs="Arial"/>
                <w:color w:val="auto"/>
                <w:lang w:eastAsia="en-US"/>
              </w:rPr>
              <w:t xml:space="preserve">communication. </w:t>
            </w:r>
            <w:r w:rsidR="00EE5A1D">
              <w:rPr>
                <w:rFonts w:cs="Arial"/>
                <w:color w:val="auto"/>
                <w:lang w:eastAsia="en-US"/>
              </w:rPr>
              <w:t>There</w:t>
            </w:r>
            <w:r>
              <w:rPr>
                <w:rFonts w:cs="Arial"/>
                <w:color w:val="auto"/>
                <w:lang w:eastAsia="en-US"/>
              </w:rPr>
              <w:t xml:space="preserve"> has been </w:t>
            </w:r>
            <w:r w:rsidR="00EE5A1D">
              <w:rPr>
                <w:rFonts w:cs="Arial"/>
                <w:color w:val="auto"/>
                <w:lang w:eastAsia="en-US"/>
              </w:rPr>
              <w:t xml:space="preserve">a noticeable </w:t>
            </w:r>
          </w:p>
          <w:p w:rsidR="00673F32" w:rsidRDefault="00EE5A1D" w:rsidP="00666428">
            <w:pPr>
              <w:suppressAutoHyphens w:val="0"/>
              <w:autoSpaceDN/>
              <w:spacing w:after="0" w:line="276" w:lineRule="auto"/>
              <w:rPr>
                <w:rFonts w:cs="Arial"/>
                <w:color w:val="auto"/>
                <w:lang w:eastAsia="en-US"/>
              </w:rPr>
            </w:pPr>
            <w:r>
              <w:rPr>
                <w:rFonts w:cs="Arial"/>
                <w:color w:val="auto"/>
                <w:lang w:eastAsia="en-US"/>
              </w:rPr>
              <w:t xml:space="preserve">improvement of the social communication of pupils who have had speech and </w:t>
            </w:r>
          </w:p>
          <w:p w:rsidR="002D4763" w:rsidRDefault="00EE5A1D" w:rsidP="00666428">
            <w:pPr>
              <w:suppressAutoHyphens w:val="0"/>
              <w:autoSpaceDN/>
              <w:spacing w:after="0" w:line="276" w:lineRule="auto"/>
              <w:rPr>
                <w:rFonts w:cs="Arial"/>
                <w:color w:val="auto"/>
                <w:lang w:eastAsia="en-US"/>
              </w:rPr>
            </w:pPr>
            <w:proofErr w:type="gramStart"/>
            <w:r>
              <w:rPr>
                <w:rFonts w:cs="Arial"/>
                <w:color w:val="auto"/>
                <w:lang w:eastAsia="en-US"/>
              </w:rPr>
              <w:t>language</w:t>
            </w:r>
            <w:proofErr w:type="gramEnd"/>
            <w:r>
              <w:rPr>
                <w:rFonts w:cs="Arial"/>
                <w:color w:val="auto"/>
                <w:lang w:eastAsia="en-US"/>
              </w:rPr>
              <w:t xml:space="preserve"> therapy. </w:t>
            </w:r>
          </w:p>
          <w:p w:rsidR="00673F32" w:rsidRDefault="00673F32" w:rsidP="00666428">
            <w:pPr>
              <w:suppressAutoHyphens w:val="0"/>
              <w:autoSpaceDN/>
              <w:spacing w:before="120" w:line="276" w:lineRule="auto"/>
              <w:rPr>
                <w:rFonts w:cs="Arial"/>
                <w:color w:val="auto"/>
                <w:lang w:eastAsia="en-US"/>
              </w:rPr>
            </w:pPr>
            <w:r>
              <w:rPr>
                <w:rFonts w:cs="Arial"/>
                <w:color w:val="auto"/>
                <w:lang w:eastAsia="en-US"/>
              </w:rPr>
              <w:t xml:space="preserve">Attendance of </w:t>
            </w:r>
            <w:r w:rsidR="00BA7818">
              <w:rPr>
                <w:rFonts w:cs="Arial"/>
                <w:color w:val="auto"/>
                <w:lang w:eastAsia="en-US"/>
              </w:rPr>
              <w:t>disadvantaged</w:t>
            </w:r>
            <w:r>
              <w:rPr>
                <w:rFonts w:cs="Arial"/>
                <w:color w:val="auto"/>
                <w:lang w:eastAsia="en-US"/>
              </w:rPr>
              <w:t xml:space="preserve"> </w:t>
            </w:r>
            <w:r w:rsidR="00BA7818">
              <w:rPr>
                <w:rFonts w:cs="Arial"/>
                <w:color w:val="auto"/>
                <w:lang w:eastAsia="en-US"/>
              </w:rPr>
              <w:t>pupils’</w:t>
            </w:r>
            <w:r>
              <w:rPr>
                <w:rFonts w:cs="Arial"/>
                <w:color w:val="auto"/>
                <w:lang w:eastAsia="en-US"/>
              </w:rPr>
              <w:t xml:space="preserve"> was </w:t>
            </w:r>
            <w:r w:rsidR="004C10A5">
              <w:rPr>
                <w:rFonts w:cs="Arial"/>
                <w:color w:val="auto"/>
                <w:lang w:eastAsia="en-US"/>
              </w:rPr>
              <w:t>91</w:t>
            </w:r>
            <w:r>
              <w:rPr>
                <w:rFonts w:cs="Arial"/>
                <w:color w:val="auto"/>
                <w:lang w:eastAsia="en-US"/>
              </w:rPr>
              <w:t xml:space="preserve">%., compared to </w:t>
            </w:r>
            <w:r w:rsidR="004C10A5">
              <w:rPr>
                <w:rFonts w:cs="Arial"/>
                <w:color w:val="auto"/>
                <w:lang w:eastAsia="en-US"/>
              </w:rPr>
              <w:t>94.7%</w:t>
            </w:r>
            <w:r>
              <w:rPr>
                <w:rFonts w:cs="Arial"/>
                <w:color w:val="auto"/>
                <w:lang w:eastAsia="en-US"/>
              </w:rPr>
              <w:t xml:space="preserve"> of not pupil </w:t>
            </w:r>
            <w:r w:rsidR="00BA7818">
              <w:rPr>
                <w:rFonts w:cs="Arial"/>
                <w:color w:val="auto"/>
                <w:lang w:eastAsia="en-US"/>
              </w:rPr>
              <w:t>premium</w:t>
            </w:r>
            <w:r>
              <w:rPr>
                <w:rFonts w:cs="Arial"/>
                <w:color w:val="auto"/>
                <w:lang w:eastAsia="en-US"/>
              </w:rPr>
              <w:t xml:space="preserve"> documents. This was significantly impacted by two children</w:t>
            </w:r>
            <w:r w:rsidR="00BA7818">
              <w:rPr>
                <w:rFonts w:cs="Arial"/>
                <w:color w:val="auto"/>
                <w:lang w:eastAsia="en-US"/>
              </w:rPr>
              <w:t xml:space="preserve"> wh</w:t>
            </w:r>
            <w:r w:rsidR="00666428">
              <w:rPr>
                <w:rFonts w:cs="Arial"/>
                <w:color w:val="auto"/>
                <w:lang w:eastAsia="en-US"/>
              </w:rPr>
              <w:t xml:space="preserve">o are emotionally based school </w:t>
            </w:r>
            <w:r w:rsidR="00BA7818">
              <w:rPr>
                <w:rFonts w:cs="Arial"/>
                <w:color w:val="auto"/>
                <w:lang w:eastAsia="en-US"/>
              </w:rPr>
              <w:t>avoidance.</w:t>
            </w:r>
          </w:p>
          <w:p w:rsidR="00D604CE" w:rsidRPr="00594118" w:rsidRDefault="00D604CE" w:rsidP="00BA7818">
            <w:pPr>
              <w:suppressAutoHyphens w:val="0"/>
              <w:autoSpaceDN/>
              <w:spacing w:before="120"/>
              <w:rPr>
                <w:rFonts w:cs="Arial"/>
              </w:rPr>
            </w:pPr>
          </w:p>
        </w:tc>
      </w:tr>
      <w:bookmarkEnd w:id="14"/>
      <w:bookmarkEnd w:id="15"/>
      <w:bookmarkEnd w:id="16"/>
    </w:tbl>
    <w:p w:rsidR="00E66558" w:rsidRPr="00F41E6C" w:rsidRDefault="00E66558" w:rsidP="00432085">
      <w:pPr>
        <w:pStyle w:val="Heading2"/>
        <w:spacing w:before="600"/>
        <w:rPr>
          <w:rFonts w:cs="Arial"/>
        </w:rPr>
      </w:pPr>
    </w:p>
    <w:sectPr w:rsidR="00E66558" w:rsidRPr="00F41E6C">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04" w:rsidRDefault="007C2F04">
      <w:pPr>
        <w:spacing w:after="0" w:line="240" w:lineRule="auto"/>
      </w:pPr>
      <w:r>
        <w:separator/>
      </w:r>
    </w:p>
  </w:endnote>
  <w:endnote w:type="continuationSeparator" w:id="0">
    <w:p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pPr>
      <w:pStyle w:val="Footer"/>
      <w:ind w:firstLine="4513"/>
    </w:pPr>
    <w:r>
      <w:fldChar w:fldCharType="begin"/>
    </w:r>
    <w:r>
      <w:instrText xml:space="preserve"> PAGE </w:instrText>
    </w:r>
    <w:r>
      <w:fldChar w:fldCharType="separate"/>
    </w:r>
    <w:r w:rsidR="008943F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04" w:rsidRDefault="007C2F04">
      <w:pPr>
        <w:spacing w:after="0" w:line="240" w:lineRule="auto"/>
      </w:pPr>
      <w:r>
        <w:separator/>
      </w:r>
    </w:p>
  </w:footnote>
  <w:footnote w:type="continuationSeparator" w:id="0">
    <w:p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894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99E"/>
    <w:multiLevelType w:val="hybridMultilevel"/>
    <w:tmpl w:val="0BB6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5"/>
  </w:num>
  <w:num w:numId="9">
    <w:abstractNumId w:val="13"/>
  </w:num>
  <w:num w:numId="10">
    <w:abstractNumId w:val="11"/>
  </w:num>
  <w:num w:numId="11">
    <w:abstractNumId w:val="3"/>
  </w:num>
  <w:num w:numId="12">
    <w:abstractNumId w:val="14"/>
  </w:num>
  <w:num w:numId="13">
    <w:abstractNumId w:val="9"/>
  </w:num>
  <w:num w:numId="14">
    <w:abstractNumId w:val="8"/>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A2F"/>
    <w:rsid w:val="0005356D"/>
    <w:rsid w:val="00066B73"/>
    <w:rsid w:val="00081F9B"/>
    <w:rsid w:val="000C02EB"/>
    <w:rsid w:val="00120AB1"/>
    <w:rsid w:val="0012559A"/>
    <w:rsid w:val="00156548"/>
    <w:rsid w:val="001A5BC8"/>
    <w:rsid w:val="001C2B5D"/>
    <w:rsid w:val="002316B8"/>
    <w:rsid w:val="00275CEC"/>
    <w:rsid w:val="002C0136"/>
    <w:rsid w:val="002D2CEC"/>
    <w:rsid w:val="002D4665"/>
    <w:rsid w:val="002D4763"/>
    <w:rsid w:val="002F5672"/>
    <w:rsid w:val="003719C4"/>
    <w:rsid w:val="003958F5"/>
    <w:rsid w:val="004044AA"/>
    <w:rsid w:val="00432085"/>
    <w:rsid w:val="004663B5"/>
    <w:rsid w:val="00470E00"/>
    <w:rsid w:val="004800CF"/>
    <w:rsid w:val="0049048B"/>
    <w:rsid w:val="004B6463"/>
    <w:rsid w:val="004C10A5"/>
    <w:rsid w:val="004D56FA"/>
    <w:rsid w:val="0051401E"/>
    <w:rsid w:val="00520ECE"/>
    <w:rsid w:val="005457B9"/>
    <w:rsid w:val="00561459"/>
    <w:rsid w:val="00594118"/>
    <w:rsid w:val="006006DC"/>
    <w:rsid w:val="006161B7"/>
    <w:rsid w:val="00666428"/>
    <w:rsid w:val="00673F32"/>
    <w:rsid w:val="006744A6"/>
    <w:rsid w:val="006A5209"/>
    <w:rsid w:val="006C11AB"/>
    <w:rsid w:val="006E7FB1"/>
    <w:rsid w:val="00741B9E"/>
    <w:rsid w:val="007A34E3"/>
    <w:rsid w:val="007B2236"/>
    <w:rsid w:val="007C2F04"/>
    <w:rsid w:val="008336E2"/>
    <w:rsid w:val="0085283A"/>
    <w:rsid w:val="008720D5"/>
    <w:rsid w:val="0088751A"/>
    <w:rsid w:val="008943F5"/>
    <w:rsid w:val="008C2CD4"/>
    <w:rsid w:val="00906245"/>
    <w:rsid w:val="00945A6B"/>
    <w:rsid w:val="00955D19"/>
    <w:rsid w:val="00966D7F"/>
    <w:rsid w:val="00967C67"/>
    <w:rsid w:val="00981851"/>
    <w:rsid w:val="009A783C"/>
    <w:rsid w:val="009D71E8"/>
    <w:rsid w:val="00A1605F"/>
    <w:rsid w:val="00A93059"/>
    <w:rsid w:val="00AA4201"/>
    <w:rsid w:val="00AD4FA8"/>
    <w:rsid w:val="00B14FA7"/>
    <w:rsid w:val="00B14FD8"/>
    <w:rsid w:val="00B27F3F"/>
    <w:rsid w:val="00BA7818"/>
    <w:rsid w:val="00BD612C"/>
    <w:rsid w:val="00C335F8"/>
    <w:rsid w:val="00C34672"/>
    <w:rsid w:val="00CA2629"/>
    <w:rsid w:val="00CB3FDB"/>
    <w:rsid w:val="00CB5AAD"/>
    <w:rsid w:val="00CD3FE8"/>
    <w:rsid w:val="00CE74F8"/>
    <w:rsid w:val="00D102E0"/>
    <w:rsid w:val="00D33FE5"/>
    <w:rsid w:val="00D50F50"/>
    <w:rsid w:val="00D604CE"/>
    <w:rsid w:val="00D92636"/>
    <w:rsid w:val="00E1433E"/>
    <w:rsid w:val="00E31116"/>
    <w:rsid w:val="00E62E92"/>
    <w:rsid w:val="00E66558"/>
    <w:rsid w:val="00E97F85"/>
    <w:rsid w:val="00ED0198"/>
    <w:rsid w:val="00ED22F7"/>
    <w:rsid w:val="00EE5A1D"/>
    <w:rsid w:val="00EF4519"/>
    <w:rsid w:val="00F15DBE"/>
    <w:rsid w:val="00F41E6C"/>
    <w:rsid w:val="00F94A4C"/>
    <w:rsid w:val="00F96EB9"/>
    <w:rsid w:val="00FB527C"/>
    <w:rsid w:val="00FE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362F"/>
  <w15:docId w15:val="{ECED2ABF-D908-499C-96AD-3287135D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support-for-schools/school-improvement-planning/1-high-quality-teaching" TargetMode="External"/><Relationship Id="rId18" Type="http://schemas.openxmlformats.org/officeDocument/2006/relationships/hyperlink" Target="http://alexkelly.biz/alexs-work-and-talkabout/" TargetMode="External"/><Relationship Id="rId3" Type="http://schemas.openxmlformats.org/officeDocument/2006/relationships/styles" Target="styles.xml"/><Relationship Id="rId21" Type="http://schemas.openxmlformats.org/officeDocument/2006/relationships/hyperlink" Target="https://www.gov.uk/government/publications/the-pupil-premium-how-schools-are-spending-the-funding-successfully" TargetMode="External"/><Relationship Id="rId7" Type="http://schemas.openxmlformats.org/officeDocument/2006/relationships/endnotes" Target="endnotes.xml"/><Relationship Id="rId12" Type="http://schemas.openxmlformats.org/officeDocument/2006/relationships/hyperlink" Target="https://www.ncetm.org.uk/teaching-for-mastery/mastery-explained/five-big-ideas-in-teaching-for-mastery/"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iles.eric.ed.gov/fulltext/EJ1328898.pdf" TargetMode="External"/><Relationship Id="rId20" Type="http://schemas.openxmlformats.org/officeDocument/2006/relationships/hyperlink" Target="https://educationendowmentfoundation.org.uk/guidance-for-teachers/using-pupil-prem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Publications/Maths/KS2_KS3_Maths_Guidance_2017.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can.org.uk/media/2962/i-can-impact-report-2020.pdf" TargetMode="External"/><Relationship Id="rId23" Type="http://schemas.openxmlformats.org/officeDocument/2006/relationships/footer" Target="footer1.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yperlink" Target="https://naee.org.uk/impacts-benefits-residential-experience" TargetMode="External"/><Relationship Id="rId4" Type="http://schemas.openxmlformats.org/officeDocument/2006/relationships/settings" Target="settings.xml"/><Relationship Id="rId9" Type="http://schemas.openxmlformats.org/officeDocument/2006/relationships/hyperlink" Target="https://www.beanstalkcharity.org.uk/the-difference-we-make" TargetMode="External"/><Relationship Id="rId14" Type="http://schemas.openxmlformats.org/officeDocument/2006/relationships/hyperlink" Target="https://educationendowmentfoundation.org.uk/tools/assessing-and-monitoring-pupil-progress/testing/standardised-tes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6A662-B814-48A7-A01B-877FFD95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dc:description>Master-ET-v3.8</dc:description>
  <cp:lastModifiedBy>Louise Woods</cp:lastModifiedBy>
  <cp:revision>5</cp:revision>
  <cp:lastPrinted>2014-09-17T13:26:00Z</cp:lastPrinted>
  <dcterms:created xsi:type="dcterms:W3CDTF">2025-01-21T10:29:00Z</dcterms:created>
  <dcterms:modified xsi:type="dcterms:W3CDTF">2025-01-21T12:50:00Z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